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0" w:rsidRPr="004B34B2" w:rsidRDefault="00F87B90" w:rsidP="004B34B2">
      <w:pPr>
        <w:shd w:val="clear" w:color="auto" w:fill="FFFFFF" w:themeFill="background1"/>
        <w:spacing w:after="0" w:line="240" w:lineRule="auto"/>
        <w:jc w:val="center"/>
        <w:rPr>
          <w:rFonts w:ascii="Verdana" w:hAnsi="Verdana" w:cs="Calibri"/>
          <w:b/>
          <w:iCs/>
          <w:sz w:val="56"/>
          <w:lang w:eastAsia="tr-TR"/>
        </w:rPr>
      </w:pPr>
      <w:r w:rsidRPr="007215E0">
        <w:rPr>
          <w:rFonts w:ascii="Verdana" w:hAnsi="Verdana"/>
        </w:rPr>
        <w:t xml:space="preserve">    </w:t>
      </w:r>
      <w:r w:rsidR="004B34B2" w:rsidRPr="004B34B2">
        <w:rPr>
          <w:rStyle w:val="Vurgu"/>
          <w:rFonts w:ascii="Verdana" w:hAnsi="Verdana" w:cs="Calibri"/>
          <w:b/>
          <w:i w:val="0"/>
          <w:sz w:val="40"/>
          <w:lang w:eastAsia="tr-TR"/>
        </w:rPr>
        <w:t>ELEKTRİK ENERJİSİ SATIN ALINACAKTIR</w:t>
      </w:r>
    </w:p>
    <w:p w:rsidR="006B670B" w:rsidRPr="007215E0" w:rsidRDefault="006B670B" w:rsidP="006B670B">
      <w:pPr>
        <w:shd w:val="clear" w:color="auto" w:fill="FFFFFF"/>
        <w:spacing w:after="0" w:line="240" w:lineRule="auto"/>
        <w:jc w:val="center"/>
        <w:rPr>
          <w:rFonts w:ascii="Verdana" w:eastAsia="Times New Roman" w:hAnsi="Verdana" w:cs="Helvetica"/>
          <w:b/>
          <w:bCs/>
          <w:color w:val="333333"/>
          <w:sz w:val="28"/>
          <w:szCs w:val="26"/>
          <w:lang w:eastAsia="tr-TR"/>
        </w:rPr>
      </w:pPr>
      <w:r w:rsidRPr="007215E0">
        <w:rPr>
          <w:rFonts w:ascii="Verdana" w:eastAsia="Times New Roman" w:hAnsi="Verdana" w:cs="Helvetica"/>
          <w:b/>
          <w:bCs/>
          <w:color w:val="333333"/>
          <w:sz w:val="28"/>
          <w:szCs w:val="26"/>
          <w:lang w:eastAsia="tr-TR"/>
        </w:rPr>
        <w:t>TARIM İŞLETMELERİ GENEL MÜDÜRLÜĞÜ(TIGEM)</w:t>
      </w:r>
    </w:p>
    <w:p w:rsidR="00EC5AA9" w:rsidRPr="007215E0" w:rsidRDefault="00F814C0" w:rsidP="00EC5AA9">
      <w:pPr>
        <w:pStyle w:val="KonuBal"/>
        <w:rPr>
          <w:rFonts w:ascii="Verdana" w:hAnsi="Verdana" w:cs="Helvetica"/>
          <w:color w:val="585858"/>
          <w:sz w:val="20"/>
          <w:szCs w:val="19"/>
          <w:shd w:val="clear" w:color="auto" w:fill="F8F8F8"/>
        </w:rPr>
      </w:pPr>
      <w:r w:rsidRPr="007215E0">
        <w:rPr>
          <w:rFonts w:ascii="Verdana" w:hAnsi="Verdana" w:cs="Helvetica"/>
          <w:bCs/>
          <w:color w:val="333333"/>
          <w:sz w:val="28"/>
          <w:szCs w:val="26"/>
        </w:rPr>
        <w:t xml:space="preserve">DALAMAN </w:t>
      </w:r>
      <w:r w:rsidR="006B670B" w:rsidRPr="007215E0">
        <w:rPr>
          <w:rFonts w:ascii="Verdana" w:hAnsi="Verdana" w:cs="Helvetica"/>
          <w:bCs/>
          <w:color w:val="333333"/>
          <w:sz w:val="28"/>
          <w:szCs w:val="26"/>
        </w:rPr>
        <w:t>TARIM İŞLETMESİ MÜDÜRLÜĞÜ</w:t>
      </w:r>
    </w:p>
    <w:p w:rsidR="004B34B2" w:rsidRDefault="004B34B2" w:rsidP="006B670B">
      <w:pPr>
        <w:shd w:val="clear" w:color="auto" w:fill="FFFFFF"/>
        <w:spacing w:after="0" w:line="240" w:lineRule="auto"/>
        <w:jc w:val="both"/>
        <w:rPr>
          <w:rFonts w:ascii="Verdana" w:eastAsia="Times New Roman" w:hAnsi="Verdana" w:cs="Helvetica"/>
          <w:color w:val="333333"/>
          <w:sz w:val="19"/>
          <w:szCs w:val="19"/>
          <w:lang w:eastAsia="tr-TR"/>
        </w:rPr>
      </w:pPr>
    </w:p>
    <w:tbl>
      <w:tblPr>
        <w:tblpPr w:leftFromText="141" w:rightFromText="141" w:vertAnchor="text" w:horzAnchor="margin" w:tblpY="3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6983"/>
      </w:tblGrid>
      <w:tr w:rsidR="004B34B2" w:rsidRPr="007431BB" w:rsidTr="004B34B2">
        <w:trPr>
          <w:trHeight w:val="313"/>
        </w:trPr>
        <w:tc>
          <w:tcPr>
            <w:tcW w:w="3964" w:type="dxa"/>
            <w:vAlign w:val="center"/>
          </w:tcPr>
          <w:p w:rsidR="004B34B2" w:rsidRPr="004B34B2" w:rsidRDefault="00906F09" w:rsidP="004B34B2">
            <w:pPr>
              <w:spacing w:after="0" w:line="240" w:lineRule="auto"/>
              <w:ind w:right="-70"/>
              <w:rPr>
                <w:rFonts w:ascii="Verdana" w:hAnsi="Verdana"/>
                <w:color w:val="000000"/>
                <w:sz w:val="20"/>
                <w:szCs w:val="20"/>
              </w:rPr>
            </w:pPr>
            <w:r>
              <w:rPr>
                <w:rFonts w:ascii="Verdana" w:hAnsi="Verdana"/>
                <w:color w:val="000000"/>
                <w:sz w:val="20"/>
                <w:szCs w:val="20"/>
              </w:rPr>
              <w:t>İhale Kayıt Numarası</w:t>
            </w:r>
          </w:p>
        </w:tc>
        <w:tc>
          <w:tcPr>
            <w:tcW w:w="6983" w:type="dxa"/>
            <w:vAlign w:val="center"/>
          </w:tcPr>
          <w:p w:rsidR="004B34B2" w:rsidRPr="007431BB" w:rsidRDefault="004B34B2" w:rsidP="005F38D9">
            <w:pPr>
              <w:spacing w:after="0" w:line="240" w:lineRule="auto"/>
              <w:rPr>
                <w:rFonts w:ascii="Verdana" w:hAnsi="Verdana"/>
                <w:b/>
                <w:color w:val="000000"/>
                <w:sz w:val="20"/>
                <w:szCs w:val="20"/>
              </w:rPr>
            </w:pPr>
            <w:r w:rsidRPr="007431BB">
              <w:rPr>
                <w:rFonts w:ascii="Verdana" w:hAnsi="Verdana"/>
                <w:b/>
                <w:color w:val="FF0000"/>
                <w:sz w:val="20"/>
                <w:szCs w:val="20"/>
              </w:rPr>
              <w:t>2021/</w:t>
            </w:r>
            <w:r w:rsidR="00FA718C">
              <w:rPr>
                <w:rFonts w:ascii="Verdana" w:hAnsi="Verdana"/>
                <w:b/>
                <w:color w:val="FF0000"/>
                <w:sz w:val="20"/>
                <w:szCs w:val="20"/>
              </w:rPr>
              <w:t>601323</w:t>
            </w:r>
          </w:p>
        </w:tc>
      </w:tr>
      <w:tr w:rsidR="00D8322C" w:rsidRPr="007431BB" w:rsidTr="004B34B2">
        <w:trPr>
          <w:trHeight w:val="313"/>
        </w:trPr>
        <w:tc>
          <w:tcPr>
            <w:tcW w:w="3964" w:type="dxa"/>
            <w:vAlign w:val="center"/>
          </w:tcPr>
          <w:p w:rsidR="00D8322C" w:rsidRPr="004B34B2" w:rsidRDefault="00D8322C" w:rsidP="004B34B2">
            <w:pPr>
              <w:spacing w:after="0" w:line="240" w:lineRule="auto"/>
              <w:ind w:right="-70"/>
              <w:rPr>
                <w:rFonts w:ascii="Verdana" w:hAnsi="Verdana"/>
                <w:color w:val="000000"/>
                <w:sz w:val="20"/>
                <w:szCs w:val="20"/>
              </w:rPr>
            </w:pPr>
            <w:r>
              <w:rPr>
                <w:rFonts w:ascii="Verdana" w:hAnsi="Verdana"/>
                <w:color w:val="000000"/>
                <w:sz w:val="20"/>
                <w:szCs w:val="20"/>
              </w:rPr>
              <w:t>İşin Adı</w:t>
            </w:r>
          </w:p>
        </w:tc>
        <w:tc>
          <w:tcPr>
            <w:tcW w:w="6983" w:type="dxa"/>
            <w:vAlign w:val="center"/>
          </w:tcPr>
          <w:p w:rsidR="00D8322C" w:rsidRPr="007431BB" w:rsidRDefault="00D8322C" w:rsidP="005F38D9">
            <w:pPr>
              <w:spacing w:after="0" w:line="240" w:lineRule="auto"/>
              <w:rPr>
                <w:rFonts w:ascii="Verdana" w:hAnsi="Verdana"/>
                <w:b/>
                <w:color w:val="FF0000"/>
                <w:sz w:val="20"/>
                <w:szCs w:val="20"/>
              </w:rPr>
            </w:pPr>
            <w:r>
              <w:rPr>
                <w:rFonts w:ascii="Verdana" w:hAnsi="Verdana"/>
                <w:b/>
                <w:color w:val="FF0000"/>
                <w:sz w:val="20"/>
                <w:szCs w:val="20"/>
              </w:rPr>
              <w:t>Elektrik Enerjisi Alımı</w:t>
            </w:r>
          </w:p>
        </w:tc>
      </w:tr>
      <w:tr w:rsidR="00D8322C" w:rsidRPr="007431BB" w:rsidTr="004B34B2">
        <w:trPr>
          <w:trHeight w:val="313"/>
        </w:trPr>
        <w:tc>
          <w:tcPr>
            <w:tcW w:w="3964" w:type="dxa"/>
            <w:vAlign w:val="center"/>
          </w:tcPr>
          <w:p w:rsidR="00D8322C" w:rsidRDefault="00D8322C" w:rsidP="004B34B2">
            <w:pPr>
              <w:spacing w:after="0" w:line="240" w:lineRule="auto"/>
              <w:ind w:right="-70"/>
              <w:rPr>
                <w:rFonts w:ascii="Verdana" w:hAnsi="Verdana"/>
                <w:color w:val="000000"/>
                <w:sz w:val="20"/>
                <w:szCs w:val="20"/>
              </w:rPr>
            </w:pPr>
            <w:r>
              <w:rPr>
                <w:rFonts w:ascii="Verdana" w:hAnsi="Verdana"/>
                <w:color w:val="000000"/>
                <w:sz w:val="20"/>
                <w:szCs w:val="20"/>
              </w:rPr>
              <w:t>İhale Türü-Usulü</w:t>
            </w:r>
          </w:p>
        </w:tc>
        <w:tc>
          <w:tcPr>
            <w:tcW w:w="6983" w:type="dxa"/>
            <w:vAlign w:val="center"/>
          </w:tcPr>
          <w:p w:rsidR="00D8322C" w:rsidRDefault="00D8322C" w:rsidP="005F38D9">
            <w:pPr>
              <w:spacing w:after="0" w:line="240" w:lineRule="auto"/>
              <w:rPr>
                <w:rFonts w:ascii="Verdana" w:hAnsi="Verdana"/>
                <w:b/>
                <w:color w:val="FF0000"/>
                <w:sz w:val="20"/>
                <w:szCs w:val="20"/>
              </w:rPr>
            </w:pPr>
            <w:r>
              <w:rPr>
                <w:rFonts w:ascii="Verdana" w:hAnsi="Verdana"/>
                <w:b/>
                <w:color w:val="FF0000"/>
                <w:sz w:val="20"/>
                <w:szCs w:val="20"/>
              </w:rPr>
              <w:t xml:space="preserve">Mal Alımı-Açık İhale Usulü </w:t>
            </w:r>
          </w:p>
        </w:tc>
      </w:tr>
    </w:tbl>
    <w:p w:rsidR="004B34B2" w:rsidRPr="00F814C0" w:rsidRDefault="004B34B2" w:rsidP="006B670B">
      <w:pPr>
        <w:shd w:val="clear" w:color="auto" w:fill="FFFFFF"/>
        <w:spacing w:after="0" w:line="240" w:lineRule="auto"/>
        <w:jc w:val="both"/>
        <w:rPr>
          <w:rFonts w:ascii="Verdana" w:eastAsia="Times New Roman" w:hAnsi="Verdana" w:cs="Helvetica"/>
          <w:color w:val="333333"/>
          <w:sz w:val="19"/>
          <w:szCs w:val="19"/>
          <w:lang w:eastAsia="tr-TR"/>
        </w:rPr>
      </w:pPr>
    </w:p>
    <w:p w:rsidR="006B670B" w:rsidRPr="00C4380C" w:rsidRDefault="006B670B" w:rsidP="006B670B">
      <w:pPr>
        <w:shd w:val="clear" w:color="auto" w:fill="FFFFFF"/>
        <w:spacing w:after="0" w:line="240" w:lineRule="auto"/>
        <w:jc w:val="both"/>
        <w:rPr>
          <w:rFonts w:ascii="Verdana" w:eastAsia="Times New Roman" w:hAnsi="Verdana" w:cs="Helvetica"/>
          <w:vanish/>
          <w:color w:val="333333"/>
          <w:sz w:val="19"/>
          <w:szCs w:val="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964"/>
        <w:gridCol w:w="7025"/>
      </w:tblGrid>
      <w:tr w:rsidR="006B670B" w:rsidRPr="00C4380C" w:rsidTr="008C1AD7">
        <w:trPr>
          <w:trHeight w:val="228"/>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6B670B" w:rsidRPr="00C4380C" w:rsidRDefault="006B670B" w:rsidP="006B670B">
            <w:pPr>
              <w:spacing w:after="0" w:line="240" w:lineRule="auto"/>
              <w:jc w:val="both"/>
              <w:rPr>
                <w:rFonts w:ascii="Verdana" w:eastAsia="Times New Roman" w:hAnsi="Verdana" w:cs="Helvetica"/>
                <w:color w:val="333333"/>
                <w:sz w:val="19"/>
                <w:szCs w:val="19"/>
                <w:lang w:eastAsia="tr-TR"/>
              </w:rPr>
            </w:pPr>
            <w:r w:rsidRPr="007F0A5D">
              <w:rPr>
                <w:rFonts w:ascii="Verdana" w:eastAsia="Times New Roman" w:hAnsi="Verdana" w:cs="Helvetica"/>
                <w:b/>
                <w:bCs/>
                <w:sz w:val="20"/>
                <w:szCs w:val="19"/>
                <w:lang w:eastAsia="tr-TR"/>
              </w:rPr>
              <w:t>1-İdarenin</w:t>
            </w:r>
          </w:p>
        </w:tc>
      </w:tr>
      <w:tr w:rsidR="00F46353" w:rsidRPr="00CF29FE" w:rsidTr="004B34B2">
        <w:trPr>
          <w:trHeight w:val="244"/>
        </w:trPr>
        <w:tc>
          <w:tcPr>
            <w:tcW w:w="3964"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6B670B">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a)</w:t>
            </w:r>
            <w:r w:rsidRPr="00CF29FE">
              <w:rPr>
                <w:rFonts w:ascii="Verdana" w:eastAsia="Times New Roman" w:hAnsi="Verdana" w:cs="Helvetica"/>
                <w:sz w:val="19"/>
                <w:szCs w:val="19"/>
                <w:lang w:eastAsia="tr-TR"/>
              </w:rPr>
              <w:t xml:space="preserve"> Adı</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F814C0">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tc>
      </w:tr>
      <w:tr w:rsidR="00F46353" w:rsidRPr="00CF29FE" w:rsidTr="004B34B2">
        <w:trPr>
          <w:trHeight w:val="472"/>
        </w:trPr>
        <w:tc>
          <w:tcPr>
            <w:tcW w:w="3964"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b)</w:t>
            </w:r>
            <w:r w:rsidRPr="00CF29FE">
              <w:rPr>
                <w:rFonts w:ascii="Verdana" w:eastAsia="Times New Roman" w:hAnsi="Verdana" w:cs="Helvetica"/>
                <w:sz w:val="19"/>
                <w:szCs w:val="19"/>
                <w:lang w:eastAsia="tr-TR"/>
              </w:rPr>
              <w:t xml:space="preserve"> Adresi</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Enver Özdemir Caddesi No:30 48770 Dalaman/MUĞLA</w:t>
            </w:r>
          </w:p>
        </w:tc>
      </w:tr>
      <w:tr w:rsidR="00F46353" w:rsidRPr="00CF29FE" w:rsidTr="004B34B2">
        <w:trPr>
          <w:trHeight w:val="244"/>
        </w:trPr>
        <w:tc>
          <w:tcPr>
            <w:tcW w:w="3964"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c)</w:t>
            </w:r>
            <w:r w:rsidRPr="00CF29FE">
              <w:rPr>
                <w:rFonts w:ascii="Verdana" w:eastAsia="Times New Roman" w:hAnsi="Verdana" w:cs="Helvetica"/>
                <w:sz w:val="19"/>
                <w:szCs w:val="19"/>
                <w:lang w:eastAsia="tr-TR"/>
              </w:rPr>
              <w:t xml:space="preserve"> Telefon ve faks numarası</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D32CE4" w:rsidP="00EC5AA9">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6923720 </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 </w:t>
            </w: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6925229</w:t>
            </w:r>
          </w:p>
        </w:tc>
      </w:tr>
      <w:tr w:rsidR="00F46353" w:rsidRPr="00CF29FE" w:rsidTr="004B34B2">
        <w:trPr>
          <w:trHeight w:val="244"/>
        </w:trPr>
        <w:tc>
          <w:tcPr>
            <w:tcW w:w="3964"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ç)</w:t>
            </w:r>
            <w:r w:rsidRPr="00CF29FE">
              <w:rPr>
                <w:rFonts w:ascii="Verdana" w:eastAsia="Times New Roman" w:hAnsi="Verdana" w:cs="Helvetica"/>
                <w:sz w:val="19"/>
                <w:szCs w:val="19"/>
                <w:lang w:eastAsia="tr-TR"/>
              </w:rPr>
              <w:t xml:space="preserve"> Elektronik Posta Adresi</w:t>
            </w:r>
          </w:p>
        </w:tc>
        <w:tc>
          <w:tcPr>
            <w:tcW w:w="7025"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Times New Roman"/>
                <w:b/>
                <w:bCs/>
                <w:sz w:val="19"/>
                <w:szCs w:val="19"/>
                <w:lang w:eastAsia="tr-TR"/>
              </w:rPr>
              <w:t>dalaman@tigem.gov.tr</w:t>
            </w:r>
          </w:p>
        </w:tc>
      </w:tr>
    </w:tbl>
    <w:p w:rsidR="00F814C0" w:rsidRDefault="00F814C0" w:rsidP="006B670B">
      <w:pPr>
        <w:shd w:val="clear" w:color="auto" w:fill="FFFFFF"/>
        <w:spacing w:after="0" w:line="240" w:lineRule="auto"/>
        <w:jc w:val="both"/>
        <w:rPr>
          <w:rFonts w:ascii="Verdana" w:eastAsia="Times New Roman" w:hAnsi="Verdana" w:cs="Helvetica"/>
          <w:sz w:val="19"/>
          <w:szCs w:val="19"/>
          <w:lang w:eastAsia="tr-TR"/>
        </w:rPr>
      </w:pPr>
    </w:p>
    <w:p w:rsidR="006B670B" w:rsidRPr="00CF29FE" w:rsidRDefault="006B670B" w:rsidP="006B670B">
      <w:pPr>
        <w:shd w:val="clear" w:color="auto" w:fill="FFFFFF"/>
        <w:spacing w:after="0" w:line="240" w:lineRule="auto"/>
        <w:jc w:val="both"/>
        <w:rPr>
          <w:rFonts w:ascii="Verdana" w:eastAsia="Times New Roman" w:hAnsi="Verdana" w:cs="Helvetica"/>
          <w:sz w:val="20"/>
          <w:szCs w:val="19"/>
          <w:lang w:eastAsia="tr-TR"/>
        </w:rPr>
      </w:pPr>
      <w:r w:rsidRPr="00CF29FE">
        <w:rPr>
          <w:rFonts w:ascii="Verdana" w:eastAsia="Times New Roman" w:hAnsi="Verdana" w:cs="Helvetica"/>
          <w:b/>
          <w:bCs/>
          <w:sz w:val="20"/>
          <w:szCs w:val="19"/>
          <w:lang w:eastAsia="tr-TR"/>
        </w:rPr>
        <w:t xml:space="preserve">2-İhale </w:t>
      </w:r>
      <w:r w:rsidR="00EC5AA9" w:rsidRPr="00CF29FE">
        <w:rPr>
          <w:rFonts w:ascii="Verdana" w:eastAsia="Times New Roman" w:hAnsi="Verdana" w:cs="Helvetica"/>
          <w:b/>
          <w:bCs/>
          <w:sz w:val="20"/>
          <w:szCs w:val="19"/>
          <w:lang w:eastAsia="tr-TR"/>
        </w:rPr>
        <w:t xml:space="preserve">Konusu </w:t>
      </w:r>
      <w:r w:rsidR="004B34B2">
        <w:rPr>
          <w:rFonts w:ascii="Verdana" w:eastAsia="Times New Roman" w:hAnsi="Verdana" w:cs="Helvetica"/>
          <w:b/>
          <w:bCs/>
          <w:sz w:val="20"/>
          <w:szCs w:val="19"/>
          <w:lang w:eastAsia="tr-TR"/>
        </w:rPr>
        <w:t>Malın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4"/>
        <w:gridCol w:w="7045"/>
      </w:tblGrid>
      <w:tr w:rsidR="00F46353" w:rsidRPr="00CF29FE" w:rsidTr="00906F09">
        <w:trPr>
          <w:trHeight w:val="241"/>
        </w:trPr>
        <w:tc>
          <w:tcPr>
            <w:tcW w:w="3964" w:type="dxa"/>
            <w:shd w:val="clear" w:color="auto" w:fill="auto"/>
            <w:tcMar>
              <w:top w:w="45" w:type="dxa"/>
              <w:left w:w="15" w:type="dxa"/>
              <w:bottom w:w="15" w:type="dxa"/>
              <w:right w:w="15" w:type="dxa"/>
            </w:tcMar>
            <w:vAlign w:val="center"/>
          </w:tcPr>
          <w:p w:rsidR="00F46353" w:rsidRPr="00CF29FE" w:rsidRDefault="00906F09"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a</w:t>
            </w:r>
            <w:r w:rsidR="00F46353" w:rsidRPr="00CF29FE">
              <w:rPr>
                <w:rFonts w:ascii="Verdana" w:eastAsia="Times New Roman" w:hAnsi="Verdana" w:cs="Helvetica"/>
                <w:b/>
                <w:bCs/>
                <w:sz w:val="19"/>
                <w:szCs w:val="19"/>
                <w:lang w:eastAsia="tr-TR"/>
              </w:rPr>
              <w:t>)</w:t>
            </w:r>
            <w:r w:rsidR="00F46353" w:rsidRPr="00CF29FE">
              <w:rPr>
                <w:rFonts w:ascii="Verdana" w:eastAsia="Times New Roman" w:hAnsi="Verdana" w:cs="Helvetica"/>
                <w:sz w:val="19"/>
                <w:szCs w:val="19"/>
                <w:lang w:eastAsia="tr-TR"/>
              </w:rPr>
              <w:t xml:space="preserve"> Niteliği, türü ve miktarı </w:t>
            </w:r>
          </w:p>
        </w:tc>
        <w:tc>
          <w:tcPr>
            <w:tcW w:w="7088" w:type="dxa"/>
            <w:shd w:val="clear" w:color="auto" w:fill="auto"/>
            <w:tcMar>
              <w:top w:w="45" w:type="dxa"/>
              <w:left w:w="15" w:type="dxa"/>
              <w:bottom w:w="15" w:type="dxa"/>
              <w:right w:w="15" w:type="dxa"/>
            </w:tcMar>
            <w:vAlign w:val="center"/>
          </w:tcPr>
          <w:p w:rsidR="00F46353" w:rsidRPr="004B34B2" w:rsidRDefault="00BD3CB7" w:rsidP="00C54BCE">
            <w:pPr>
              <w:spacing w:after="0" w:line="240" w:lineRule="auto"/>
              <w:jc w:val="both"/>
              <w:rPr>
                <w:rFonts w:ascii="Verdana" w:eastAsia="Times New Roman" w:hAnsi="Verdana" w:cs="Helvetica"/>
                <w:b/>
                <w:sz w:val="20"/>
                <w:lang w:eastAsia="tr-TR"/>
              </w:rPr>
            </w:pPr>
            <w:r w:rsidRPr="007D14F8">
              <w:rPr>
                <w:rStyle w:val="richtext"/>
                <w:rFonts w:ascii="Verdana" w:hAnsi="Verdana"/>
                <w:b/>
                <w:bCs/>
                <w:color w:val="000000"/>
                <w:sz w:val="20"/>
                <w:szCs w:val="20"/>
              </w:rPr>
              <w:t>İdaremizin Tarımsal Sulama, Ticarethane ve Sanayi Tarifeli 35 (Otuzbeş) Abonesine 12 Ay süre ile 2.896.024 KWh Elektrik Enerji Alımı.</w:t>
            </w:r>
          </w:p>
        </w:tc>
      </w:tr>
      <w:tr w:rsidR="00F46353" w:rsidRPr="00CF29FE" w:rsidTr="00906F09">
        <w:trPr>
          <w:trHeight w:val="100"/>
        </w:trPr>
        <w:tc>
          <w:tcPr>
            <w:tcW w:w="3964" w:type="dxa"/>
            <w:shd w:val="clear" w:color="auto" w:fill="auto"/>
            <w:tcMar>
              <w:top w:w="45" w:type="dxa"/>
              <w:left w:w="15" w:type="dxa"/>
              <w:bottom w:w="15" w:type="dxa"/>
              <w:right w:w="15" w:type="dxa"/>
            </w:tcMar>
            <w:vAlign w:val="center"/>
            <w:hideMark/>
          </w:tcPr>
          <w:p w:rsidR="00F46353" w:rsidRPr="00CF29FE" w:rsidRDefault="00906F09"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b</w:t>
            </w:r>
            <w:r w:rsidR="00F46353" w:rsidRPr="00CF29FE">
              <w:rPr>
                <w:rFonts w:ascii="Verdana" w:eastAsia="Times New Roman" w:hAnsi="Verdana" w:cs="Helvetica"/>
                <w:b/>
                <w:bCs/>
                <w:sz w:val="19"/>
                <w:szCs w:val="19"/>
                <w:lang w:eastAsia="tr-TR"/>
              </w:rPr>
              <w:t>)</w:t>
            </w:r>
            <w:r>
              <w:rPr>
                <w:rFonts w:ascii="Verdana" w:eastAsia="Times New Roman" w:hAnsi="Verdana" w:cs="Helvetica"/>
                <w:sz w:val="19"/>
                <w:szCs w:val="19"/>
                <w:lang w:eastAsia="tr-TR"/>
              </w:rPr>
              <w:t xml:space="preserve"> Teslim (Yeri/Yerleri)</w:t>
            </w:r>
          </w:p>
        </w:tc>
        <w:tc>
          <w:tcPr>
            <w:tcW w:w="7088" w:type="dxa"/>
            <w:shd w:val="clear" w:color="auto" w:fill="auto"/>
            <w:tcMar>
              <w:top w:w="45" w:type="dxa"/>
              <w:left w:w="15" w:type="dxa"/>
              <w:bottom w:w="15" w:type="dxa"/>
              <w:right w:w="15" w:type="dxa"/>
            </w:tcMar>
            <w:vAlign w:val="center"/>
            <w:hideMark/>
          </w:tcPr>
          <w:p w:rsidR="00F46353" w:rsidRPr="004B34B2" w:rsidRDefault="00F46353" w:rsidP="00EC5AA9">
            <w:pPr>
              <w:spacing w:after="0" w:line="240" w:lineRule="atLeast"/>
              <w:jc w:val="both"/>
              <w:rPr>
                <w:rFonts w:ascii="Verdana" w:eastAsia="Times New Roman" w:hAnsi="Verdana" w:cs="Times New Roman"/>
                <w:b/>
                <w:bCs/>
                <w:sz w:val="20"/>
                <w:lang w:eastAsia="tr-TR"/>
              </w:rPr>
            </w:pPr>
            <w:r w:rsidRPr="004B34B2">
              <w:rPr>
                <w:rFonts w:ascii="Verdana" w:eastAsia="Times New Roman" w:hAnsi="Verdana" w:cs="Times New Roman"/>
                <w:b/>
                <w:bCs/>
                <w:sz w:val="20"/>
                <w:lang w:eastAsia="tr-TR"/>
              </w:rPr>
              <w:t>Dalaman Tarım İşletmesi Müdürlüğü Dalaman/MUĞLA</w:t>
            </w:r>
          </w:p>
        </w:tc>
      </w:tr>
      <w:tr w:rsidR="00906F09" w:rsidRPr="00CF29FE" w:rsidTr="00906F09">
        <w:trPr>
          <w:trHeight w:val="100"/>
        </w:trPr>
        <w:tc>
          <w:tcPr>
            <w:tcW w:w="3964" w:type="dxa"/>
            <w:shd w:val="clear" w:color="auto" w:fill="auto"/>
            <w:tcMar>
              <w:top w:w="45" w:type="dxa"/>
              <w:left w:w="15" w:type="dxa"/>
              <w:bottom w:w="15" w:type="dxa"/>
              <w:right w:w="15" w:type="dxa"/>
            </w:tcMar>
            <w:vAlign w:val="center"/>
          </w:tcPr>
          <w:p w:rsidR="00906F09" w:rsidRDefault="00906F09" w:rsidP="00F46353">
            <w:pPr>
              <w:spacing w:after="0" w:line="240" w:lineRule="auto"/>
              <w:jc w:val="both"/>
              <w:rPr>
                <w:rFonts w:ascii="Verdana" w:eastAsia="Times New Roman" w:hAnsi="Verdana" w:cs="Helvetica"/>
                <w:b/>
                <w:bCs/>
                <w:sz w:val="19"/>
                <w:szCs w:val="19"/>
                <w:lang w:eastAsia="tr-TR"/>
              </w:rPr>
            </w:pPr>
            <w:r>
              <w:rPr>
                <w:rFonts w:ascii="Verdana" w:eastAsia="Times New Roman" w:hAnsi="Verdana" w:cs="Helvetica"/>
                <w:b/>
                <w:bCs/>
                <w:sz w:val="19"/>
                <w:szCs w:val="19"/>
                <w:lang w:eastAsia="tr-TR"/>
              </w:rPr>
              <w:t xml:space="preserve">c) </w:t>
            </w:r>
            <w:r w:rsidRPr="00906F09">
              <w:rPr>
                <w:rFonts w:ascii="Verdana" w:eastAsia="Times New Roman" w:hAnsi="Verdana" w:cs="Helvetica"/>
                <w:bCs/>
                <w:sz w:val="19"/>
                <w:szCs w:val="19"/>
                <w:lang w:eastAsia="tr-TR"/>
              </w:rPr>
              <w:t>Teslim (Tarihi/Tarihleri)</w:t>
            </w:r>
          </w:p>
        </w:tc>
        <w:tc>
          <w:tcPr>
            <w:tcW w:w="7088" w:type="dxa"/>
            <w:shd w:val="clear" w:color="auto" w:fill="auto"/>
            <w:tcMar>
              <w:top w:w="45" w:type="dxa"/>
              <w:left w:w="15" w:type="dxa"/>
              <w:bottom w:w="15" w:type="dxa"/>
              <w:right w:w="15" w:type="dxa"/>
            </w:tcMar>
            <w:vAlign w:val="center"/>
          </w:tcPr>
          <w:p w:rsidR="00906F09" w:rsidRPr="004B34B2" w:rsidRDefault="00906F09" w:rsidP="00EC5AA9">
            <w:pPr>
              <w:spacing w:after="0" w:line="240" w:lineRule="atLeast"/>
              <w:jc w:val="both"/>
              <w:rPr>
                <w:rFonts w:ascii="Verdana" w:eastAsia="Times New Roman" w:hAnsi="Verdana" w:cs="Times New Roman"/>
                <w:b/>
                <w:bCs/>
                <w:sz w:val="20"/>
                <w:lang w:eastAsia="tr-TR"/>
              </w:rPr>
            </w:pPr>
            <w:r>
              <w:rPr>
                <w:rFonts w:ascii="Verdana" w:eastAsia="Times New Roman" w:hAnsi="Verdana" w:cs="Times New Roman"/>
                <w:b/>
                <w:bCs/>
                <w:sz w:val="20"/>
                <w:lang w:eastAsia="tr-TR"/>
              </w:rPr>
              <w:t>Sözleşme tarihinden itibaren 12 ay.</w:t>
            </w:r>
          </w:p>
        </w:tc>
      </w:tr>
    </w:tbl>
    <w:p w:rsidR="00D32CE4" w:rsidRDefault="00D32CE4" w:rsidP="00C54BCE">
      <w:pPr>
        <w:shd w:val="clear" w:color="auto" w:fill="FFFFFF"/>
        <w:spacing w:after="0" w:line="240" w:lineRule="auto"/>
        <w:jc w:val="both"/>
        <w:rPr>
          <w:rFonts w:ascii="Verdana" w:eastAsia="Times New Roman" w:hAnsi="Verdana" w:cs="Helvetica"/>
          <w:color w:val="333333"/>
          <w:sz w:val="20"/>
          <w:szCs w:val="19"/>
          <w:lang w:eastAsia="tr-TR"/>
        </w:rPr>
      </w:pPr>
    </w:p>
    <w:p w:rsidR="007431BB" w:rsidRPr="007431BB" w:rsidRDefault="007431BB" w:rsidP="007431BB">
      <w:pPr>
        <w:spacing w:after="0" w:line="240" w:lineRule="auto"/>
        <w:jc w:val="both"/>
        <w:rPr>
          <w:rFonts w:ascii="Verdana" w:hAnsi="Verdana" w:cs="Times New Roman"/>
          <w:b/>
          <w:sz w:val="20"/>
          <w:szCs w:val="20"/>
        </w:rPr>
      </w:pPr>
      <w:r w:rsidRPr="007431BB">
        <w:rPr>
          <w:rFonts w:ascii="Verdana" w:hAnsi="Verdana" w:cs="Times New Roman"/>
          <w:b/>
          <w:sz w:val="20"/>
          <w:szCs w:val="20"/>
        </w:rPr>
        <w:t>3</w:t>
      </w:r>
      <w:r>
        <w:rPr>
          <w:rFonts w:ascii="Verdana" w:hAnsi="Verdana" w:cs="Times New Roman"/>
          <w:b/>
          <w:sz w:val="20"/>
          <w:szCs w:val="20"/>
        </w:rPr>
        <w:t>.1.</w:t>
      </w:r>
      <w:r w:rsidRPr="007431BB">
        <w:rPr>
          <w:rFonts w:ascii="Verdana" w:hAnsi="Verdana" w:cs="Times New Roman"/>
          <w:b/>
          <w:sz w:val="20"/>
          <w:szCs w:val="20"/>
        </w:rPr>
        <w:t>İhale</w:t>
      </w:r>
      <w:r w:rsidR="00906F09">
        <w:rPr>
          <w:rFonts w:ascii="Verdana" w:hAnsi="Verdana" w:cs="Times New Roman"/>
          <w:b/>
          <w:sz w:val="20"/>
          <w:szCs w:val="20"/>
        </w:rPr>
        <w:t>nin/Ön Yeterlilik/Yeterlik Değerlendirmesinin</w:t>
      </w:r>
    </w:p>
    <w:tbl>
      <w:tblPr>
        <w:tblpPr w:leftFromText="141" w:rightFromText="141" w:vertAnchor="text" w:horzAnchor="margin" w:tblpY="3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6983"/>
      </w:tblGrid>
      <w:tr w:rsidR="00592C26" w:rsidRPr="007431BB" w:rsidTr="004B34B2">
        <w:trPr>
          <w:trHeight w:val="313"/>
        </w:trPr>
        <w:tc>
          <w:tcPr>
            <w:tcW w:w="3964" w:type="dxa"/>
            <w:vAlign w:val="center"/>
          </w:tcPr>
          <w:p w:rsidR="00592C26" w:rsidRPr="007431BB" w:rsidRDefault="00906F09" w:rsidP="00003564">
            <w:pPr>
              <w:spacing w:after="0" w:line="240" w:lineRule="auto"/>
              <w:ind w:left="351" w:right="-70" w:hanging="360"/>
              <w:rPr>
                <w:rFonts w:ascii="Verdana" w:hAnsi="Verdana"/>
                <w:color w:val="000000"/>
                <w:sz w:val="20"/>
                <w:szCs w:val="20"/>
              </w:rPr>
            </w:pPr>
            <w:r>
              <w:rPr>
                <w:rFonts w:ascii="Verdana" w:hAnsi="Verdana"/>
                <w:b/>
                <w:color w:val="000000"/>
                <w:sz w:val="20"/>
                <w:szCs w:val="20"/>
              </w:rPr>
              <w:t>a</w:t>
            </w:r>
            <w:r w:rsidR="00592C26" w:rsidRPr="007431BB">
              <w:rPr>
                <w:rFonts w:ascii="Verdana" w:hAnsi="Verdana"/>
                <w:b/>
                <w:color w:val="000000"/>
                <w:sz w:val="20"/>
                <w:szCs w:val="20"/>
              </w:rPr>
              <w:t>)</w:t>
            </w:r>
            <w:r w:rsidR="00003564">
              <w:rPr>
                <w:rFonts w:ascii="Verdana" w:hAnsi="Verdana"/>
                <w:color w:val="000000"/>
                <w:sz w:val="20"/>
                <w:szCs w:val="20"/>
              </w:rPr>
              <w:t>Yapılacağı Yer</w:t>
            </w:r>
          </w:p>
        </w:tc>
        <w:tc>
          <w:tcPr>
            <w:tcW w:w="6983"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Dalaman Tarım İşletmesi Müdürlüğü</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4B34B2">
        <w:trPr>
          <w:trHeight w:val="313"/>
        </w:trPr>
        <w:tc>
          <w:tcPr>
            <w:tcW w:w="3964" w:type="dxa"/>
            <w:vAlign w:val="center"/>
          </w:tcPr>
          <w:p w:rsidR="00592C26" w:rsidRPr="007431BB" w:rsidRDefault="00003564" w:rsidP="00003564">
            <w:pPr>
              <w:spacing w:after="0" w:line="240" w:lineRule="auto"/>
              <w:ind w:right="-70"/>
              <w:rPr>
                <w:rFonts w:ascii="Verdana" w:hAnsi="Verdana"/>
                <w:color w:val="000000"/>
                <w:sz w:val="20"/>
                <w:szCs w:val="20"/>
              </w:rPr>
            </w:pPr>
            <w:r>
              <w:rPr>
                <w:rFonts w:ascii="Verdana" w:hAnsi="Verdana"/>
                <w:b/>
                <w:color w:val="000000"/>
                <w:sz w:val="20"/>
                <w:szCs w:val="20"/>
              </w:rPr>
              <w:t>b</w:t>
            </w:r>
            <w:r w:rsidR="00592C26" w:rsidRPr="007431BB">
              <w:rPr>
                <w:rFonts w:ascii="Verdana" w:hAnsi="Verdana"/>
                <w:b/>
                <w:color w:val="000000"/>
                <w:sz w:val="20"/>
                <w:szCs w:val="20"/>
              </w:rPr>
              <w:t>)</w:t>
            </w:r>
            <w:r w:rsidR="00592C26" w:rsidRPr="007431BB">
              <w:rPr>
                <w:rFonts w:ascii="Verdana" w:hAnsi="Verdana"/>
                <w:color w:val="000000"/>
                <w:sz w:val="20"/>
                <w:szCs w:val="20"/>
              </w:rPr>
              <w:t xml:space="preserve"> İhale Tarihi</w:t>
            </w:r>
            <w:r>
              <w:rPr>
                <w:rFonts w:ascii="Verdana" w:hAnsi="Verdana"/>
                <w:color w:val="000000"/>
                <w:sz w:val="20"/>
                <w:szCs w:val="20"/>
              </w:rPr>
              <w:t xml:space="preserve"> ve Saati</w:t>
            </w:r>
          </w:p>
        </w:tc>
        <w:tc>
          <w:tcPr>
            <w:tcW w:w="6983" w:type="dxa"/>
            <w:vAlign w:val="center"/>
          </w:tcPr>
          <w:p w:rsidR="00592C26" w:rsidRPr="007431BB" w:rsidRDefault="00DB7DFE" w:rsidP="00AB7D11">
            <w:pPr>
              <w:spacing w:after="0" w:line="240" w:lineRule="auto"/>
              <w:rPr>
                <w:rFonts w:ascii="Verdana" w:hAnsi="Verdana"/>
                <w:b/>
                <w:color w:val="000000"/>
                <w:sz w:val="20"/>
                <w:szCs w:val="20"/>
              </w:rPr>
            </w:pPr>
            <w:r>
              <w:rPr>
                <w:rFonts w:ascii="Verdana" w:hAnsi="Verdana"/>
                <w:b/>
                <w:color w:val="FF0000"/>
                <w:sz w:val="20"/>
                <w:szCs w:val="20"/>
              </w:rPr>
              <w:t>19</w:t>
            </w:r>
            <w:r w:rsidR="00592C26" w:rsidRPr="007431BB">
              <w:rPr>
                <w:rFonts w:ascii="Verdana" w:hAnsi="Verdana"/>
                <w:b/>
                <w:color w:val="FF0000"/>
                <w:sz w:val="20"/>
                <w:szCs w:val="20"/>
              </w:rPr>
              <w:t>.</w:t>
            </w:r>
            <w:r w:rsidR="00AB7D11">
              <w:rPr>
                <w:rFonts w:ascii="Verdana" w:hAnsi="Verdana"/>
                <w:b/>
                <w:color w:val="FF0000"/>
                <w:sz w:val="20"/>
                <w:szCs w:val="20"/>
              </w:rPr>
              <w:t>10</w:t>
            </w:r>
            <w:r w:rsidR="00592C26" w:rsidRPr="007431BB">
              <w:rPr>
                <w:rFonts w:ascii="Verdana" w:hAnsi="Verdana"/>
                <w:b/>
                <w:color w:val="FF0000"/>
                <w:sz w:val="20"/>
                <w:szCs w:val="20"/>
              </w:rPr>
              <w:t>.2021</w:t>
            </w:r>
            <w:r w:rsidR="00003564">
              <w:rPr>
                <w:rFonts w:ascii="Verdana" w:hAnsi="Verdana"/>
                <w:b/>
                <w:color w:val="FF0000"/>
                <w:sz w:val="20"/>
                <w:szCs w:val="20"/>
              </w:rPr>
              <w:t xml:space="preserve"> – 11:00</w:t>
            </w:r>
          </w:p>
        </w:tc>
      </w:tr>
    </w:tbl>
    <w:p w:rsidR="004B34B2" w:rsidRPr="00F01BB2" w:rsidRDefault="004B34B2" w:rsidP="006707EB">
      <w:pPr>
        <w:spacing w:after="0" w:line="240" w:lineRule="auto"/>
        <w:ind w:right="84"/>
        <w:jc w:val="both"/>
        <w:rPr>
          <w:rFonts w:ascii="Verdana" w:hAnsi="Verdana" w:cs="Arial"/>
          <w:sz w:val="19"/>
          <w:szCs w:val="19"/>
        </w:rPr>
      </w:pPr>
      <w:bookmarkStart w:id="0" w:name="_GoBack"/>
      <w:bookmarkEnd w:id="0"/>
      <w:r w:rsidRPr="00F01BB2">
        <w:rPr>
          <w:rFonts w:ascii="Verdana" w:hAnsi="Verdana" w:cs="Arial"/>
          <w:b/>
          <w:sz w:val="19"/>
          <w:szCs w:val="19"/>
        </w:rPr>
        <w:t>3.2.</w:t>
      </w:r>
      <w:r w:rsidRPr="00F01BB2">
        <w:rPr>
          <w:rFonts w:ascii="Verdana" w:hAnsi="Verdana" w:cs="Arial"/>
          <w:sz w:val="19"/>
          <w:szCs w:val="19"/>
        </w:rPr>
        <w:t xml:space="preserve"> Teklifler ihale (son teklif verme) tarih ve saatine kadar yukarıda belirtilen yere verilebileceği gibi, iadeli taahhütlü posta vasıtasıyla da gönderilebilir. İhale (son teklif verme) saatine kadar idareye ulaşmayan teklifler değerlendirmeye alınmaz.</w:t>
      </w:r>
    </w:p>
    <w:p w:rsidR="004B34B2" w:rsidRPr="00F01BB2" w:rsidRDefault="004B34B2" w:rsidP="006707EB">
      <w:pPr>
        <w:tabs>
          <w:tab w:val="left" w:pos="567"/>
          <w:tab w:val="left" w:leader="dot" w:pos="9356"/>
        </w:tabs>
        <w:spacing w:after="0" w:line="240" w:lineRule="auto"/>
        <w:ind w:right="84"/>
        <w:jc w:val="both"/>
        <w:rPr>
          <w:rFonts w:ascii="Verdana" w:hAnsi="Verdana"/>
          <w:sz w:val="19"/>
          <w:szCs w:val="19"/>
        </w:rPr>
      </w:pPr>
      <w:r w:rsidRPr="00F01BB2">
        <w:rPr>
          <w:rFonts w:ascii="Verdana" w:hAnsi="Verdana"/>
          <w:b/>
          <w:sz w:val="19"/>
          <w:szCs w:val="19"/>
        </w:rPr>
        <w:t>3.3.</w:t>
      </w:r>
      <w:r w:rsidRPr="00F01BB2">
        <w:rPr>
          <w:rFonts w:ascii="Verdana" w:hAnsi="Verdana"/>
          <w:sz w:val="19"/>
          <w:szCs w:val="19"/>
        </w:rPr>
        <w:t xml:space="preserve"> Verilen teklifler, zeyilname düzenlenmesi hali hariç, herhangi bir sebeple geri alınamaz.</w:t>
      </w:r>
    </w:p>
    <w:p w:rsidR="004B34B2" w:rsidRPr="00F01BB2" w:rsidRDefault="004B34B2" w:rsidP="006707EB">
      <w:pPr>
        <w:tabs>
          <w:tab w:val="left" w:pos="567"/>
          <w:tab w:val="left" w:leader="dot" w:pos="9356"/>
        </w:tabs>
        <w:spacing w:after="0" w:line="240" w:lineRule="auto"/>
        <w:ind w:right="84"/>
        <w:jc w:val="both"/>
        <w:rPr>
          <w:rFonts w:ascii="Verdana" w:hAnsi="Verdana"/>
          <w:sz w:val="19"/>
          <w:szCs w:val="19"/>
        </w:rPr>
      </w:pPr>
      <w:r w:rsidRPr="00F01BB2">
        <w:rPr>
          <w:rFonts w:ascii="Verdana" w:hAnsi="Verdana"/>
          <w:b/>
          <w:sz w:val="19"/>
          <w:szCs w:val="19"/>
        </w:rPr>
        <w:t>3.4.</w:t>
      </w:r>
      <w:r w:rsidRPr="00F01BB2">
        <w:rPr>
          <w:rFonts w:ascii="Verdana" w:hAnsi="Verdana"/>
          <w:sz w:val="19"/>
          <w:szCs w:val="19"/>
        </w:rPr>
        <w:t xml:space="preserve"> İhale tarihinin tatil gününe rastlaması halinde ihale, takip eden ilk iş gününde yukarıda belirtilen yer ve saatte yapılır ve bu saate kadar verilen teklifler kabul edilir.</w:t>
      </w:r>
    </w:p>
    <w:p w:rsidR="004B34B2" w:rsidRPr="00F01BB2" w:rsidRDefault="004B34B2" w:rsidP="006707EB">
      <w:pPr>
        <w:tabs>
          <w:tab w:val="left" w:pos="567"/>
          <w:tab w:val="left" w:leader="dot" w:pos="9356"/>
        </w:tabs>
        <w:spacing w:after="0" w:line="240" w:lineRule="auto"/>
        <w:ind w:right="84"/>
        <w:jc w:val="both"/>
        <w:rPr>
          <w:rFonts w:ascii="Verdana" w:hAnsi="Verdana"/>
          <w:sz w:val="19"/>
          <w:szCs w:val="19"/>
        </w:rPr>
      </w:pPr>
      <w:r w:rsidRPr="00F01BB2">
        <w:rPr>
          <w:rFonts w:ascii="Verdana" w:hAnsi="Verdana"/>
          <w:b/>
          <w:sz w:val="19"/>
          <w:szCs w:val="19"/>
        </w:rPr>
        <w:t>3.5.</w:t>
      </w:r>
      <w:r w:rsidRPr="00F01BB2">
        <w:rPr>
          <w:rFonts w:ascii="Verdana" w:hAnsi="Verdana"/>
          <w:sz w:val="19"/>
          <w:szCs w:val="19"/>
        </w:rPr>
        <w:t xml:space="preserve"> İlan tarihinden sonra çalışma saatlerinin değişmesi halinde de ihale yukarıda belirtilen saatte yapılır.</w:t>
      </w:r>
    </w:p>
    <w:p w:rsidR="004B34B2" w:rsidRPr="00F01BB2" w:rsidRDefault="004B34B2" w:rsidP="006707EB">
      <w:pPr>
        <w:spacing w:after="0" w:line="240" w:lineRule="auto"/>
        <w:ind w:right="84"/>
        <w:jc w:val="both"/>
        <w:rPr>
          <w:rFonts w:ascii="Verdana" w:hAnsi="Verdana" w:cs="Arial"/>
          <w:sz w:val="19"/>
          <w:szCs w:val="19"/>
        </w:rPr>
      </w:pPr>
      <w:r w:rsidRPr="00F01BB2">
        <w:rPr>
          <w:rFonts w:ascii="Verdana" w:hAnsi="Verdana"/>
          <w:b/>
          <w:sz w:val="19"/>
          <w:szCs w:val="19"/>
        </w:rPr>
        <w:t>3.6.</w:t>
      </w:r>
      <w:r w:rsidRPr="00F01BB2">
        <w:rPr>
          <w:rFonts w:ascii="Verdana" w:hAnsi="Verdana"/>
          <w:sz w:val="19"/>
          <w:szCs w:val="19"/>
        </w:rPr>
        <w:t xml:space="preserve"> Saat ayarlarında, Türkiye Radyo Televizyon Kurumunun (TRT) ulusal</w:t>
      </w:r>
      <w:r w:rsidRPr="00F01BB2">
        <w:rPr>
          <w:rFonts w:ascii="Verdana" w:hAnsi="Verdana"/>
          <w:b/>
          <w:sz w:val="19"/>
          <w:szCs w:val="19"/>
        </w:rPr>
        <w:t xml:space="preserve"> </w:t>
      </w:r>
      <w:r w:rsidRPr="00F01BB2">
        <w:rPr>
          <w:rFonts w:ascii="Verdana" w:hAnsi="Verdana"/>
          <w:sz w:val="19"/>
          <w:szCs w:val="19"/>
        </w:rPr>
        <w:t>saat ayarı esas alınır.</w:t>
      </w:r>
    </w:p>
    <w:p w:rsidR="004D5DF5" w:rsidRDefault="004D5DF5" w:rsidP="006707EB">
      <w:pPr>
        <w:pStyle w:val="Balk1"/>
        <w:ind w:right="84"/>
        <w:rPr>
          <w:rFonts w:ascii="Verdana" w:hAnsi="Verdana"/>
          <w:sz w:val="19"/>
          <w:szCs w:val="19"/>
        </w:rPr>
      </w:pPr>
    </w:p>
    <w:p w:rsidR="006707EB" w:rsidRPr="001525CC" w:rsidRDefault="006707EB" w:rsidP="00422959">
      <w:pPr>
        <w:pStyle w:val="Default"/>
        <w:ind w:right="-58"/>
        <w:rPr>
          <w:rFonts w:ascii="Verdana" w:hAnsi="Verdana"/>
          <w:color w:val="auto"/>
          <w:sz w:val="19"/>
          <w:szCs w:val="19"/>
        </w:rPr>
      </w:pPr>
      <w:r>
        <w:rPr>
          <w:rFonts w:ascii="Verdana" w:hAnsi="Verdana"/>
          <w:b/>
          <w:bCs/>
          <w:color w:val="auto"/>
          <w:sz w:val="19"/>
          <w:szCs w:val="19"/>
        </w:rPr>
        <w:t>4</w:t>
      </w:r>
      <w:r w:rsidRPr="001525CC">
        <w:rPr>
          <w:rFonts w:ascii="Verdana" w:hAnsi="Verdana"/>
          <w:b/>
          <w:bCs/>
          <w:color w:val="auto"/>
          <w:sz w:val="19"/>
          <w:szCs w:val="19"/>
        </w:rPr>
        <w:t xml:space="preserve">.1. </w:t>
      </w:r>
      <w:r w:rsidRPr="001525CC">
        <w:rPr>
          <w:rFonts w:ascii="Verdana" w:hAnsi="Verdana"/>
          <w:b/>
          <w:color w:val="auto"/>
          <w:sz w:val="18"/>
          <w:szCs w:val="19"/>
        </w:rPr>
        <w:t>İsteklilerin ihaleye katılabilmeleri için aşağıda sayılan belgeleri teklifleri kapsamında sunmaları gerekir:</w:t>
      </w:r>
      <w:r w:rsidRPr="001525CC">
        <w:rPr>
          <w:rFonts w:ascii="Verdana" w:hAnsi="Verdana"/>
          <w:color w:val="auto"/>
          <w:sz w:val="18"/>
          <w:szCs w:val="19"/>
        </w:rPr>
        <w:t xml:space="preserve"> </w:t>
      </w:r>
    </w:p>
    <w:p w:rsidR="006707EB" w:rsidRPr="001525CC" w:rsidRDefault="006707EB" w:rsidP="006707EB">
      <w:pPr>
        <w:pStyle w:val="Default"/>
        <w:ind w:right="84"/>
        <w:jc w:val="both"/>
        <w:rPr>
          <w:rFonts w:ascii="Verdana" w:hAnsi="Verdana"/>
          <w:color w:val="auto"/>
          <w:sz w:val="19"/>
          <w:szCs w:val="19"/>
        </w:rPr>
      </w:pPr>
      <w:r>
        <w:rPr>
          <w:rFonts w:ascii="Verdana" w:hAnsi="Verdana"/>
          <w:b/>
          <w:bCs/>
          <w:color w:val="auto"/>
          <w:sz w:val="19"/>
          <w:szCs w:val="19"/>
        </w:rPr>
        <w:t>a</w:t>
      </w:r>
      <w:r w:rsidRPr="001525CC">
        <w:rPr>
          <w:rFonts w:ascii="Verdana" w:hAnsi="Verdana"/>
          <w:color w:val="auto"/>
          <w:sz w:val="19"/>
          <w:szCs w:val="19"/>
        </w:rPr>
        <w:t xml:space="preserve">) Teklif vermeye yetkili olduğunu gösteren İmza Beyannamesi veya İmza Sirküleri; </w:t>
      </w:r>
    </w:p>
    <w:p w:rsidR="006707EB" w:rsidRDefault="006707EB" w:rsidP="006707EB">
      <w:pPr>
        <w:pStyle w:val="Default"/>
        <w:ind w:right="84"/>
        <w:jc w:val="both"/>
        <w:rPr>
          <w:rFonts w:ascii="Verdana" w:hAnsi="Verdana"/>
          <w:color w:val="auto"/>
          <w:sz w:val="19"/>
          <w:szCs w:val="19"/>
        </w:rPr>
      </w:pPr>
      <w:r w:rsidRPr="001525CC">
        <w:rPr>
          <w:rFonts w:ascii="Verdana" w:hAnsi="Verdana"/>
          <w:color w:val="auto"/>
          <w:sz w:val="19"/>
          <w:szCs w:val="19"/>
        </w:rPr>
        <w:t xml:space="preserve">1) Gerçek kişi olması halinde, noter tasdikli imza beyannamesi,  </w:t>
      </w:r>
    </w:p>
    <w:p w:rsidR="006707EB" w:rsidRDefault="006707EB" w:rsidP="006707EB">
      <w:pPr>
        <w:pStyle w:val="Default"/>
        <w:ind w:right="84"/>
        <w:jc w:val="both"/>
        <w:rPr>
          <w:rFonts w:ascii="Verdana" w:hAnsi="Verdana"/>
          <w:color w:val="auto"/>
          <w:sz w:val="19"/>
          <w:szCs w:val="19"/>
        </w:rPr>
      </w:pPr>
      <w:r w:rsidRPr="001525CC">
        <w:rPr>
          <w:rFonts w:ascii="Verdana" w:hAnsi="Verdana"/>
          <w:color w:val="auto"/>
          <w:sz w:val="19"/>
          <w:szCs w:val="19"/>
        </w:rPr>
        <w:t xml:space="preserve">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6707EB" w:rsidRPr="001525CC" w:rsidRDefault="006707EB" w:rsidP="006707EB">
      <w:pPr>
        <w:pStyle w:val="Default"/>
        <w:ind w:right="84"/>
        <w:jc w:val="both"/>
        <w:rPr>
          <w:rFonts w:ascii="Verdana" w:hAnsi="Verdana"/>
          <w:color w:val="auto"/>
          <w:sz w:val="19"/>
          <w:szCs w:val="19"/>
        </w:rPr>
      </w:pPr>
      <w:r w:rsidRPr="00442027">
        <w:rPr>
          <w:rFonts w:ascii="Verdana" w:hAnsi="Verdana"/>
          <w:b/>
          <w:color w:val="auto"/>
          <w:sz w:val="19"/>
          <w:szCs w:val="19"/>
        </w:rPr>
        <w:t>b)</w:t>
      </w:r>
      <w:r w:rsidRPr="001525CC">
        <w:rPr>
          <w:rFonts w:ascii="Verdana" w:hAnsi="Verdana"/>
          <w:color w:val="auto"/>
          <w:sz w:val="19"/>
          <w:szCs w:val="19"/>
        </w:rPr>
        <w:t xml:space="preserve"> Şekli ve içeriği bu Şartnamede belirlenen teklif mektubu. </w:t>
      </w:r>
    </w:p>
    <w:p w:rsidR="006707EB" w:rsidRDefault="006707EB" w:rsidP="006707EB">
      <w:pPr>
        <w:pStyle w:val="Default"/>
        <w:ind w:right="84"/>
        <w:jc w:val="both"/>
        <w:rPr>
          <w:rFonts w:ascii="Verdana" w:hAnsi="Verdana"/>
          <w:color w:val="auto"/>
          <w:sz w:val="19"/>
          <w:szCs w:val="19"/>
        </w:rPr>
      </w:pPr>
      <w:r>
        <w:rPr>
          <w:rFonts w:ascii="Verdana" w:hAnsi="Verdana"/>
          <w:b/>
          <w:bCs/>
          <w:color w:val="auto"/>
          <w:sz w:val="19"/>
          <w:szCs w:val="19"/>
        </w:rPr>
        <w:t>c</w:t>
      </w:r>
      <w:r w:rsidRPr="001525CC">
        <w:rPr>
          <w:rFonts w:ascii="Verdana" w:hAnsi="Verdana"/>
          <w:color w:val="auto"/>
          <w:sz w:val="19"/>
          <w:szCs w:val="19"/>
        </w:rPr>
        <w:t xml:space="preserve">) Bu Şartnamede belirlenen geçici teminat. </w:t>
      </w:r>
    </w:p>
    <w:p w:rsidR="006707EB" w:rsidRPr="00DC1217" w:rsidRDefault="006707EB" w:rsidP="006707EB">
      <w:pPr>
        <w:pStyle w:val="Default"/>
        <w:ind w:right="84"/>
        <w:jc w:val="both"/>
        <w:rPr>
          <w:rFonts w:ascii="Verdana" w:hAnsi="Verdana"/>
          <w:b/>
          <w:color w:val="auto"/>
          <w:sz w:val="19"/>
          <w:szCs w:val="19"/>
        </w:rPr>
      </w:pPr>
      <w:r w:rsidRPr="00DC1217">
        <w:rPr>
          <w:rFonts w:ascii="Verdana" w:hAnsi="Verdana"/>
          <w:b/>
          <w:color w:val="auto"/>
          <w:sz w:val="19"/>
          <w:szCs w:val="19"/>
        </w:rPr>
        <w:t>ç)</w:t>
      </w:r>
      <w:r w:rsidRPr="00DC1217">
        <w:rPr>
          <w:rFonts w:ascii="Verdana" w:hAnsi="Verdana"/>
          <w:color w:val="auto"/>
          <w:sz w:val="19"/>
          <w:szCs w:val="19"/>
        </w:rPr>
        <w:t xml:space="preserve"> </w:t>
      </w:r>
      <w:r w:rsidRPr="00F463EF">
        <w:rPr>
          <w:rFonts w:ascii="Verdana" w:hAnsi="Verdana"/>
          <w:color w:val="auto"/>
          <w:sz w:val="19"/>
          <w:szCs w:val="19"/>
        </w:rPr>
        <w:t>İhale tarihine göre son iki ay içerisinde alınmış olma şartı ile bağlı bulunduğu Vergi Dairesi ve Sosyal Sigortalar Kurumu veya Bağ-Kura borcunun olmadığına veya borcu var ise ertelendiğine dair belgeler,</w:t>
      </w:r>
    </w:p>
    <w:p w:rsidR="006707EB" w:rsidRDefault="006707EB" w:rsidP="006707EB">
      <w:pPr>
        <w:pStyle w:val="Default"/>
        <w:ind w:right="84"/>
        <w:jc w:val="both"/>
        <w:rPr>
          <w:rFonts w:ascii="Verdana" w:hAnsi="Verdana"/>
          <w:color w:val="auto"/>
          <w:sz w:val="19"/>
          <w:szCs w:val="19"/>
        </w:rPr>
      </w:pPr>
      <w:r>
        <w:rPr>
          <w:rFonts w:ascii="Verdana" w:hAnsi="Verdana"/>
          <w:b/>
          <w:color w:val="auto"/>
          <w:sz w:val="19"/>
          <w:szCs w:val="19"/>
        </w:rPr>
        <w:t>d</w:t>
      </w:r>
      <w:r w:rsidRPr="00442027">
        <w:rPr>
          <w:rFonts w:ascii="Verdana" w:hAnsi="Verdana"/>
          <w:b/>
          <w:color w:val="auto"/>
          <w:sz w:val="19"/>
          <w:szCs w:val="19"/>
        </w:rPr>
        <w:t>)</w:t>
      </w:r>
      <w:r>
        <w:rPr>
          <w:rFonts w:ascii="Verdana" w:hAnsi="Verdana"/>
          <w:b/>
          <w:color w:val="auto"/>
          <w:sz w:val="19"/>
          <w:szCs w:val="19"/>
        </w:rPr>
        <w:t xml:space="preserve"> </w:t>
      </w:r>
      <w:r w:rsidRPr="001525CC">
        <w:rPr>
          <w:rFonts w:ascii="Verdana" w:hAnsi="Verdana"/>
          <w:color w:val="auto"/>
          <w:sz w:val="19"/>
          <w:szCs w:val="19"/>
        </w:rPr>
        <w:t>Vekâleten ihaleye katılma halinde, istekli adına katılan kişinin ihaleye katılmaya ilişkin noter tasdikli vekâletnamesi ile noter tasdikli imza beyannamesi.</w:t>
      </w:r>
    </w:p>
    <w:p w:rsidR="006707EB" w:rsidRPr="001525CC" w:rsidRDefault="006707EB" w:rsidP="006707EB">
      <w:pPr>
        <w:pStyle w:val="Default"/>
        <w:ind w:right="84"/>
        <w:jc w:val="both"/>
        <w:rPr>
          <w:rFonts w:ascii="Verdana" w:hAnsi="Verdana"/>
          <w:color w:val="auto"/>
          <w:sz w:val="19"/>
          <w:szCs w:val="19"/>
        </w:rPr>
      </w:pPr>
      <w:r>
        <w:rPr>
          <w:rFonts w:ascii="Verdana" w:hAnsi="Verdana"/>
          <w:b/>
          <w:color w:val="auto"/>
          <w:sz w:val="19"/>
          <w:szCs w:val="19"/>
        </w:rPr>
        <w:t>e</w:t>
      </w:r>
      <w:r w:rsidRPr="00442027">
        <w:rPr>
          <w:rFonts w:ascii="Verdana" w:hAnsi="Verdana"/>
          <w:b/>
          <w:color w:val="auto"/>
          <w:sz w:val="19"/>
          <w:szCs w:val="19"/>
        </w:rPr>
        <w:t xml:space="preserve">) </w:t>
      </w:r>
      <w:r w:rsidRPr="001525CC">
        <w:rPr>
          <w:rFonts w:ascii="Verdana" w:hAnsi="Verdana"/>
          <w:color w:val="auto"/>
          <w:sz w:val="19"/>
          <w:szCs w:val="19"/>
        </w:rPr>
        <w:t xml:space="preserve">İsteklinin iş ortaklığı olması halinde, şekli ve içeriği bu Şartnamede belirlenen iş ortaklığı beyannamesi </w:t>
      </w:r>
    </w:p>
    <w:p w:rsidR="006707EB" w:rsidRPr="001525CC" w:rsidRDefault="006707EB" w:rsidP="006707EB">
      <w:pPr>
        <w:pStyle w:val="Default"/>
        <w:ind w:right="84"/>
        <w:jc w:val="both"/>
        <w:rPr>
          <w:rFonts w:ascii="Verdana" w:hAnsi="Verdana"/>
          <w:color w:val="auto"/>
          <w:sz w:val="19"/>
          <w:szCs w:val="19"/>
        </w:rPr>
      </w:pPr>
      <w:r>
        <w:rPr>
          <w:rFonts w:ascii="Verdana" w:hAnsi="Verdana"/>
          <w:color w:val="auto"/>
          <w:sz w:val="19"/>
          <w:szCs w:val="19"/>
        </w:rPr>
        <w:t xml:space="preserve">    </w:t>
      </w:r>
      <w:r w:rsidRPr="001525CC">
        <w:rPr>
          <w:rFonts w:ascii="Verdana" w:hAnsi="Verdana"/>
          <w:color w:val="auto"/>
          <w:sz w:val="19"/>
          <w:szCs w:val="19"/>
        </w:rPr>
        <w:t>İsteklinin iş ortaklığı olması halinde, (a)</w:t>
      </w:r>
      <w:r>
        <w:rPr>
          <w:rFonts w:ascii="Verdana" w:hAnsi="Verdana"/>
          <w:color w:val="auto"/>
          <w:sz w:val="19"/>
          <w:szCs w:val="19"/>
        </w:rPr>
        <w:t xml:space="preserve"> v</w:t>
      </w:r>
      <w:r w:rsidRPr="001525CC">
        <w:rPr>
          <w:rFonts w:ascii="Verdana" w:hAnsi="Verdana"/>
          <w:color w:val="auto"/>
          <w:sz w:val="19"/>
          <w:szCs w:val="19"/>
        </w:rPr>
        <w:t>e (</w:t>
      </w:r>
      <w:r>
        <w:rPr>
          <w:rFonts w:ascii="Verdana" w:hAnsi="Verdana"/>
          <w:color w:val="auto"/>
          <w:sz w:val="19"/>
          <w:szCs w:val="19"/>
        </w:rPr>
        <w:t>ç</w:t>
      </w:r>
      <w:r w:rsidRPr="001525CC">
        <w:rPr>
          <w:rFonts w:ascii="Verdana" w:hAnsi="Verdana"/>
          <w:color w:val="auto"/>
          <w:sz w:val="19"/>
          <w:szCs w:val="19"/>
        </w:rPr>
        <w:t xml:space="preserve">) bentlerinde yer alan belgelerin her bir ortak tarafından ayrı ayrı verilmesi zorunludur. </w:t>
      </w:r>
    </w:p>
    <w:p w:rsidR="006707EB" w:rsidRPr="00F01BB2" w:rsidRDefault="006707EB" w:rsidP="006707EB">
      <w:pPr>
        <w:tabs>
          <w:tab w:val="left" w:pos="567"/>
          <w:tab w:val="left" w:leader="dot" w:pos="9356"/>
        </w:tabs>
        <w:spacing w:after="0" w:line="240" w:lineRule="auto"/>
        <w:ind w:right="84"/>
        <w:jc w:val="both"/>
        <w:rPr>
          <w:rFonts w:ascii="Verdana" w:hAnsi="Verdana"/>
          <w:sz w:val="19"/>
          <w:szCs w:val="19"/>
        </w:rPr>
      </w:pPr>
      <w:r>
        <w:rPr>
          <w:rFonts w:ascii="Verdana" w:hAnsi="Verdana"/>
          <w:b/>
          <w:sz w:val="19"/>
          <w:szCs w:val="19"/>
        </w:rPr>
        <w:t>4</w:t>
      </w:r>
      <w:r w:rsidRPr="00F01BB2">
        <w:rPr>
          <w:rFonts w:ascii="Verdana" w:hAnsi="Verdana"/>
          <w:b/>
          <w:sz w:val="19"/>
          <w:szCs w:val="19"/>
        </w:rPr>
        <w:t>.2.</w:t>
      </w:r>
      <w:r w:rsidRPr="00F01BB2">
        <w:rPr>
          <w:rFonts w:ascii="Verdana" w:hAnsi="Verdana"/>
          <w:sz w:val="19"/>
          <w:szCs w:val="19"/>
        </w:rPr>
        <w:t xml:space="preserve"> Bu ihalede, ekonomik ve mali yeterliğe ilişkin belgeler istenmeyecektir.</w:t>
      </w:r>
    </w:p>
    <w:p w:rsidR="006707EB" w:rsidRPr="00F01BB2" w:rsidRDefault="006707EB" w:rsidP="006707EB">
      <w:pPr>
        <w:tabs>
          <w:tab w:val="left" w:pos="567"/>
          <w:tab w:val="left" w:leader="dot" w:pos="9356"/>
        </w:tabs>
        <w:spacing w:after="0" w:line="240" w:lineRule="auto"/>
        <w:ind w:right="84"/>
        <w:jc w:val="both"/>
        <w:rPr>
          <w:rFonts w:ascii="Verdana" w:hAnsi="Verdana"/>
          <w:sz w:val="19"/>
          <w:szCs w:val="19"/>
        </w:rPr>
      </w:pPr>
      <w:r>
        <w:rPr>
          <w:rFonts w:ascii="Verdana" w:hAnsi="Verdana"/>
          <w:b/>
          <w:sz w:val="19"/>
          <w:szCs w:val="19"/>
        </w:rPr>
        <w:t>4</w:t>
      </w:r>
      <w:r w:rsidRPr="00F01BB2">
        <w:rPr>
          <w:rFonts w:ascii="Verdana" w:hAnsi="Verdana"/>
          <w:b/>
          <w:sz w:val="19"/>
          <w:szCs w:val="19"/>
        </w:rPr>
        <w:t>.3.</w:t>
      </w:r>
      <w:r w:rsidRPr="00F01BB2">
        <w:rPr>
          <w:rFonts w:ascii="Verdana" w:hAnsi="Verdana"/>
          <w:sz w:val="19"/>
          <w:szCs w:val="19"/>
        </w:rPr>
        <w:t xml:space="preserve"> Mesleki ve teknik yeterliğe ilişkin aranacak belgeler ve bu belgelerin taşıması gereken kriterler </w:t>
      </w:r>
    </w:p>
    <w:p w:rsidR="006707EB" w:rsidRDefault="006707EB" w:rsidP="006707EB">
      <w:pPr>
        <w:pStyle w:val="Default"/>
        <w:ind w:right="84"/>
        <w:rPr>
          <w:rFonts w:ascii="Verdana" w:hAnsi="Verdana"/>
          <w:sz w:val="19"/>
          <w:szCs w:val="19"/>
        </w:rPr>
      </w:pPr>
      <w:r>
        <w:rPr>
          <w:rFonts w:ascii="Verdana" w:hAnsi="Verdana"/>
          <w:b/>
          <w:bCs/>
          <w:sz w:val="19"/>
          <w:szCs w:val="19"/>
        </w:rPr>
        <w:t>4</w:t>
      </w:r>
      <w:r w:rsidRPr="00F01BB2">
        <w:rPr>
          <w:rFonts w:ascii="Verdana" w:hAnsi="Verdana"/>
          <w:b/>
          <w:bCs/>
          <w:sz w:val="19"/>
          <w:szCs w:val="19"/>
        </w:rPr>
        <w:t xml:space="preserve">.3.1. </w:t>
      </w:r>
      <w:r w:rsidRPr="00F01BB2">
        <w:rPr>
          <w:rFonts w:ascii="Verdana" w:hAnsi="Verdana"/>
          <w:sz w:val="19"/>
          <w:szCs w:val="19"/>
        </w:rPr>
        <w:t xml:space="preserve">Üretim, imalat kapasitesi, araştırma-geliştirme faaliyetlerini belirlemeye yönelik belgeler: </w:t>
      </w:r>
    </w:p>
    <w:p w:rsidR="006707EB" w:rsidRDefault="006707EB" w:rsidP="006707EB">
      <w:pPr>
        <w:pStyle w:val="Default"/>
        <w:ind w:right="84"/>
        <w:jc w:val="both"/>
        <w:rPr>
          <w:rFonts w:ascii="Verdana" w:hAnsi="Verdana"/>
          <w:b/>
          <w:bCs/>
          <w:color w:val="003399"/>
          <w:sz w:val="20"/>
          <w:szCs w:val="20"/>
          <w:u w:val="dotted"/>
        </w:rPr>
      </w:pPr>
      <w:r w:rsidRPr="001A651C">
        <w:rPr>
          <w:rFonts w:ascii="Verdana" w:hAnsi="Verdana"/>
          <w:b/>
          <w:bCs/>
          <w:color w:val="003399"/>
          <w:sz w:val="20"/>
          <w:szCs w:val="20"/>
          <w:u w:val="dotted"/>
        </w:rPr>
        <w:t>İstekliler, yürürlükte olan Elektrik Piyasası Kanunu, Elektrik Piyasası Lisans Yönetmeliği ve Dengeleme ve Uzlaştırma Yönetmeliği çerçevesinde, Elektrik enerjisi ve/veya kapasite sağlayan üretim şirketleri de dahil olmak üzere (otoprodüktörler, otoprodüktör grubu) toptan satış veya perakende satış lisansı veya üretim lisansı'na sahip şirket olunduğunu gösterir lisansları teklifleri ekinde sunacak ve ilgili lisanslar iş bitim tarihine kadar geçerli olacaktır.</w:t>
      </w:r>
    </w:p>
    <w:p w:rsidR="006707EB" w:rsidRPr="000B688D" w:rsidRDefault="006707EB" w:rsidP="006707EB">
      <w:pPr>
        <w:pStyle w:val="Default"/>
        <w:ind w:right="84"/>
        <w:jc w:val="both"/>
        <w:rPr>
          <w:rFonts w:ascii="Verdana" w:hAnsi="Verdana"/>
          <w:color w:val="000000" w:themeColor="text1"/>
          <w:sz w:val="19"/>
          <w:szCs w:val="19"/>
        </w:rPr>
      </w:pPr>
      <w:r w:rsidRPr="000B688D">
        <w:rPr>
          <w:rFonts w:ascii="Verdana" w:hAnsi="Verdana"/>
          <w:b/>
          <w:bCs/>
          <w:color w:val="000000" w:themeColor="text1"/>
          <w:sz w:val="20"/>
          <w:szCs w:val="20"/>
          <w:u w:val="dotted"/>
        </w:rPr>
        <w:t>4.3.2.Teknik şartnamenin 3.7. maddesinde belirtilen örnek fatura.</w:t>
      </w:r>
    </w:p>
    <w:p w:rsidR="006707EB" w:rsidRDefault="006707EB" w:rsidP="006707EB">
      <w:pPr>
        <w:pStyle w:val="Balk1"/>
        <w:ind w:right="84"/>
        <w:rPr>
          <w:rFonts w:ascii="Verdana" w:hAnsi="Verdana"/>
          <w:sz w:val="19"/>
          <w:szCs w:val="19"/>
        </w:rPr>
      </w:pPr>
    </w:p>
    <w:p w:rsidR="000B72A2" w:rsidRPr="00CA45CC" w:rsidRDefault="000B72A2" w:rsidP="006707EB">
      <w:pPr>
        <w:pStyle w:val="Balk1"/>
        <w:ind w:right="84"/>
        <w:rPr>
          <w:rFonts w:ascii="Verdana" w:hAnsi="Verdana"/>
          <w:sz w:val="19"/>
          <w:szCs w:val="19"/>
        </w:rPr>
      </w:pPr>
      <w:r w:rsidRPr="00CA45CC">
        <w:rPr>
          <w:rFonts w:ascii="Verdana" w:hAnsi="Verdana"/>
          <w:sz w:val="19"/>
          <w:szCs w:val="19"/>
        </w:rPr>
        <w:t>5</w:t>
      </w:r>
      <w:r w:rsidR="00282A24" w:rsidRPr="00CA45CC">
        <w:rPr>
          <w:rFonts w:ascii="Verdana" w:hAnsi="Verdana"/>
          <w:sz w:val="19"/>
          <w:szCs w:val="19"/>
        </w:rPr>
        <w:t>.</w:t>
      </w:r>
      <w:r w:rsidRPr="00CA45CC">
        <w:rPr>
          <w:rFonts w:ascii="Verdana" w:hAnsi="Verdana"/>
          <w:sz w:val="19"/>
          <w:szCs w:val="19"/>
        </w:rPr>
        <w:t xml:space="preserve"> İhale Dokümanının Görülmesi ve Temini</w:t>
      </w:r>
    </w:p>
    <w:p w:rsidR="00CA45CC" w:rsidRDefault="000B72A2" w:rsidP="006707EB">
      <w:pPr>
        <w:spacing w:after="0"/>
        <w:ind w:right="84"/>
        <w:jc w:val="both"/>
        <w:rPr>
          <w:rFonts w:ascii="Verdana" w:hAnsi="Verdana"/>
          <w:sz w:val="19"/>
          <w:szCs w:val="19"/>
        </w:rPr>
      </w:pPr>
      <w:r w:rsidRPr="00CA45CC">
        <w:rPr>
          <w:rFonts w:ascii="Verdana" w:hAnsi="Verdana"/>
          <w:sz w:val="19"/>
          <w:szCs w:val="19"/>
        </w:rPr>
        <w:t xml:space="preserve">  </w:t>
      </w:r>
      <w:r w:rsidR="00282A24" w:rsidRPr="00CA45CC">
        <w:rPr>
          <w:rFonts w:ascii="Verdana" w:hAnsi="Verdana"/>
          <w:sz w:val="19"/>
          <w:szCs w:val="19"/>
        </w:rPr>
        <w:t xml:space="preserve"> </w:t>
      </w:r>
      <w:r w:rsidRPr="00CA45CC">
        <w:rPr>
          <w:rFonts w:ascii="Verdana" w:hAnsi="Verdana"/>
          <w:sz w:val="19"/>
          <w:szCs w:val="19"/>
        </w:rPr>
        <w:t xml:space="preserve"> İhale dokümanı </w:t>
      </w:r>
      <w:r w:rsidR="00E715CE" w:rsidRPr="00CA45CC">
        <w:rPr>
          <w:rFonts w:ascii="Verdana" w:hAnsi="Verdana"/>
          <w:sz w:val="19"/>
          <w:szCs w:val="19"/>
        </w:rPr>
        <w:t xml:space="preserve">Dalaman Tarım İşletmesi Müdürlüğü (Merkez Mahallesi Enver Özdemir Caddesi No.:30 Dalaman/MUĞLA) </w:t>
      </w:r>
      <w:r w:rsidRPr="00CA45CC">
        <w:rPr>
          <w:rFonts w:ascii="Verdana" w:hAnsi="Verdana"/>
          <w:sz w:val="19"/>
          <w:szCs w:val="19"/>
        </w:rPr>
        <w:t>adres</w:t>
      </w:r>
      <w:r w:rsidR="00E715CE" w:rsidRPr="00CA45CC">
        <w:rPr>
          <w:rFonts w:ascii="Verdana" w:hAnsi="Verdana"/>
          <w:sz w:val="19"/>
          <w:szCs w:val="19"/>
        </w:rPr>
        <w:t xml:space="preserve">inde </w:t>
      </w:r>
      <w:r w:rsidRPr="00CA45CC">
        <w:rPr>
          <w:rFonts w:ascii="Verdana" w:hAnsi="Verdana"/>
          <w:sz w:val="19"/>
          <w:szCs w:val="19"/>
        </w:rPr>
        <w:t xml:space="preserve">bedelsiz olarak görülebilir. Ancak, ihaleye teklif verecek olanların İdarece onaylı ihale dokümanını satın alması zorunludur. </w:t>
      </w:r>
    </w:p>
    <w:p w:rsidR="000B72A2" w:rsidRDefault="00CA45CC" w:rsidP="006707EB">
      <w:pPr>
        <w:spacing w:after="0"/>
        <w:ind w:right="84"/>
        <w:jc w:val="both"/>
        <w:rPr>
          <w:rFonts w:ascii="Verdana" w:eastAsia="Times New Roman" w:hAnsi="Verdana" w:cs="Helvetica"/>
          <w:b/>
          <w:sz w:val="19"/>
          <w:szCs w:val="19"/>
          <w:lang w:eastAsia="tr-TR"/>
        </w:rPr>
      </w:pPr>
      <w:r>
        <w:rPr>
          <w:rFonts w:ascii="Verdana" w:hAnsi="Verdana"/>
          <w:sz w:val="19"/>
          <w:szCs w:val="19"/>
        </w:rPr>
        <w:t xml:space="preserve">    </w:t>
      </w:r>
      <w:r w:rsidR="006707EB">
        <w:rPr>
          <w:rFonts w:ascii="Verdana" w:hAnsi="Verdana"/>
          <w:b/>
          <w:sz w:val="19"/>
          <w:szCs w:val="19"/>
        </w:rPr>
        <w:t>İhale doküman bedeli 10</w:t>
      </w:r>
      <w:r w:rsidR="000B72A2" w:rsidRPr="0002032B">
        <w:rPr>
          <w:rFonts w:ascii="Verdana" w:hAnsi="Verdana"/>
          <w:b/>
          <w:sz w:val="19"/>
          <w:szCs w:val="19"/>
        </w:rPr>
        <w:t>0,00.-TL’dır.</w:t>
      </w:r>
      <w:r w:rsidR="000B72A2" w:rsidRPr="0002032B">
        <w:rPr>
          <w:rFonts w:ascii="Verdana" w:eastAsia="Times New Roman" w:hAnsi="Verdana" w:cs="Helvetica"/>
          <w:b/>
          <w:sz w:val="19"/>
          <w:szCs w:val="19"/>
          <w:lang w:eastAsia="tr-TR"/>
        </w:rPr>
        <w:t xml:space="preserve"> </w:t>
      </w:r>
    </w:p>
    <w:p w:rsidR="006707EB" w:rsidRPr="0002032B" w:rsidRDefault="006707EB" w:rsidP="006707EB">
      <w:pPr>
        <w:spacing w:after="0"/>
        <w:ind w:right="84"/>
        <w:jc w:val="both"/>
        <w:rPr>
          <w:rFonts w:ascii="Verdana" w:eastAsia="Times New Roman" w:hAnsi="Verdana" w:cs="Helvetica"/>
          <w:b/>
          <w:sz w:val="19"/>
          <w:szCs w:val="19"/>
          <w:lang w:eastAsia="tr-TR"/>
        </w:rPr>
      </w:pPr>
    </w:p>
    <w:p w:rsidR="00CA45CC" w:rsidRPr="006707EB" w:rsidRDefault="00E715CE" w:rsidP="00642812">
      <w:pPr>
        <w:ind w:right="84"/>
        <w:jc w:val="both"/>
        <w:rPr>
          <w:rFonts w:ascii="Verdana" w:hAnsi="Verdana"/>
          <w:sz w:val="19"/>
          <w:szCs w:val="19"/>
        </w:rPr>
      </w:pPr>
      <w:r w:rsidRPr="00CA45CC">
        <w:rPr>
          <w:rFonts w:ascii="Verdana" w:eastAsia="Times New Roman" w:hAnsi="Verdana" w:cs="Helvetica"/>
          <w:b/>
          <w:sz w:val="19"/>
          <w:szCs w:val="19"/>
          <w:lang w:eastAsia="tr-TR"/>
        </w:rPr>
        <w:t xml:space="preserve">6. </w:t>
      </w:r>
      <w:r w:rsidR="006707EB" w:rsidRPr="00F01BB2">
        <w:rPr>
          <w:rFonts w:ascii="Verdana" w:hAnsi="Verdana"/>
          <w:sz w:val="19"/>
          <w:szCs w:val="19"/>
        </w:rPr>
        <w:t xml:space="preserve">Tekliflerin geçerlilik süresi, ihale tarihinden itibaren en az otuz </w:t>
      </w:r>
      <w:r w:rsidR="006707EB" w:rsidRPr="00F01BB2">
        <w:rPr>
          <w:rFonts w:ascii="Verdana" w:hAnsi="Verdana"/>
          <w:bCs/>
          <w:sz w:val="19"/>
          <w:szCs w:val="19"/>
        </w:rPr>
        <w:t>(30)</w:t>
      </w:r>
      <w:r w:rsidR="006707EB" w:rsidRPr="00F01BB2">
        <w:rPr>
          <w:rFonts w:ascii="Verdana" w:hAnsi="Verdana"/>
          <w:sz w:val="19"/>
          <w:szCs w:val="19"/>
        </w:rPr>
        <w:t xml:space="preserve"> takvim günü olmalıdır. Bu süreden daha kısa süreli geçerli olduğu belirtilen teklif mektupları d</w:t>
      </w:r>
      <w:r w:rsidR="006707EB">
        <w:rPr>
          <w:rFonts w:ascii="Verdana" w:hAnsi="Verdana"/>
          <w:sz w:val="19"/>
          <w:szCs w:val="19"/>
        </w:rPr>
        <w:t xml:space="preserve">eğerlendirmeye alınmayacaktır. </w:t>
      </w:r>
    </w:p>
    <w:p w:rsidR="006707EB" w:rsidRPr="00266AC1" w:rsidRDefault="006707EB" w:rsidP="00642812">
      <w:pPr>
        <w:spacing w:after="0" w:line="240" w:lineRule="auto"/>
        <w:ind w:right="84"/>
        <w:jc w:val="both"/>
        <w:rPr>
          <w:rFonts w:ascii="Verdana" w:hAnsi="Verdana"/>
          <w:sz w:val="19"/>
          <w:szCs w:val="19"/>
        </w:rPr>
      </w:pPr>
      <w:r>
        <w:rPr>
          <w:rFonts w:ascii="Verdana" w:hAnsi="Verdana"/>
          <w:b/>
          <w:bCs/>
          <w:sz w:val="19"/>
          <w:szCs w:val="19"/>
        </w:rPr>
        <w:t>7</w:t>
      </w:r>
      <w:r w:rsidRPr="00266AC1">
        <w:rPr>
          <w:rFonts w:ascii="Verdana" w:hAnsi="Verdana"/>
          <w:b/>
          <w:bCs/>
          <w:sz w:val="19"/>
          <w:szCs w:val="19"/>
        </w:rPr>
        <w:t>.1.</w:t>
      </w:r>
      <w:r w:rsidRPr="00266AC1">
        <w:rPr>
          <w:rFonts w:ascii="Verdana" w:hAnsi="Verdana"/>
          <w:sz w:val="19"/>
          <w:szCs w:val="19"/>
        </w:rPr>
        <w:t xml:space="preserve"> İstekliler teklif ettikleri bedelin </w:t>
      </w:r>
      <w:r w:rsidRPr="00266AC1">
        <w:rPr>
          <w:rFonts w:ascii="Verdana" w:hAnsi="Verdana"/>
          <w:b/>
          <w:bCs/>
          <w:sz w:val="19"/>
          <w:szCs w:val="19"/>
        </w:rPr>
        <w:t>%3</w:t>
      </w:r>
      <w:r w:rsidRPr="00266AC1">
        <w:rPr>
          <w:rFonts w:ascii="Verdana" w:hAnsi="Verdana"/>
          <w:sz w:val="19"/>
          <w:szCs w:val="19"/>
        </w:rPr>
        <w:t xml:space="preserve">’ünden az olmamak üzere kendi belirleyecekleri tutarda geçici teminat vereceklerdir. Teklif edilen bedelin </w:t>
      </w:r>
      <w:r w:rsidRPr="00266AC1">
        <w:rPr>
          <w:rFonts w:ascii="Verdana" w:hAnsi="Verdana"/>
          <w:b/>
          <w:bCs/>
          <w:sz w:val="19"/>
          <w:szCs w:val="19"/>
        </w:rPr>
        <w:t>%3</w:t>
      </w:r>
      <w:r w:rsidRPr="00266AC1">
        <w:rPr>
          <w:rFonts w:ascii="Verdana" w:hAnsi="Verdana"/>
          <w:sz w:val="19"/>
          <w:szCs w:val="19"/>
        </w:rPr>
        <w:t>’ünden az oranda geçici teminat veren isteklilerin teklifleri değerlendirme dışı bırakılacaktır.</w:t>
      </w:r>
    </w:p>
    <w:p w:rsidR="006707EB" w:rsidRPr="00266AC1" w:rsidRDefault="006707EB" w:rsidP="00642812">
      <w:pPr>
        <w:spacing w:after="0" w:line="240" w:lineRule="auto"/>
        <w:ind w:right="84"/>
        <w:jc w:val="both"/>
        <w:rPr>
          <w:rFonts w:ascii="Verdana" w:hAnsi="Verdana"/>
          <w:sz w:val="19"/>
          <w:szCs w:val="19"/>
        </w:rPr>
      </w:pPr>
      <w:r>
        <w:rPr>
          <w:rFonts w:ascii="Verdana" w:hAnsi="Verdana"/>
          <w:b/>
          <w:bCs/>
          <w:sz w:val="19"/>
          <w:szCs w:val="19"/>
        </w:rPr>
        <w:t>7</w:t>
      </w:r>
      <w:r w:rsidRPr="00266AC1">
        <w:rPr>
          <w:rFonts w:ascii="Verdana" w:hAnsi="Verdana"/>
          <w:b/>
          <w:bCs/>
          <w:sz w:val="19"/>
          <w:szCs w:val="19"/>
        </w:rPr>
        <w:t>.2</w:t>
      </w:r>
      <w:r w:rsidRPr="00266AC1">
        <w:rPr>
          <w:rFonts w:ascii="Verdana" w:hAnsi="Verdana"/>
          <w:sz w:val="19"/>
          <w:szCs w:val="19"/>
        </w:rPr>
        <w:t xml:space="preserve">. İsteklinin ortak girişim olması halinde, toplam geçici teminat miktarı ortaklık oranına bakılmaksızın ortaklardan biri veya birkaçı tarafından karşılanabilir. Geçici teminat işletme veznesine veya İşletmenin </w:t>
      </w:r>
      <w:r w:rsidRPr="00266AC1">
        <w:rPr>
          <w:rFonts w:ascii="Verdana" w:hAnsi="Verdana"/>
          <w:b/>
          <w:sz w:val="19"/>
          <w:szCs w:val="19"/>
        </w:rPr>
        <w:t>Halk Bankası Dalaman Şubesindeki TR63 0001 2009 2670 0013 000003</w:t>
      </w:r>
      <w:r w:rsidRPr="00266AC1">
        <w:rPr>
          <w:rFonts w:ascii="Verdana" w:hAnsi="Verdana"/>
          <w:sz w:val="19"/>
          <w:szCs w:val="19"/>
        </w:rPr>
        <w:t xml:space="preserve"> no’lu hesabına yatırılabilir.</w:t>
      </w:r>
    </w:p>
    <w:p w:rsidR="006707EB" w:rsidRPr="00266AC1" w:rsidRDefault="006707EB" w:rsidP="00642812">
      <w:pPr>
        <w:widowControl w:val="0"/>
        <w:autoSpaceDE w:val="0"/>
        <w:autoSpaceDN w:val="0"/>
        <w:adjustRightInd w:val="0"/>
        <w:spacing w:after="0" w:line="240" w:lineRule="auto"/>
        <w:ind w:right="84"/>
        <w:jc w:val="both"/>
        <w:rPr>
          <w:rFonts w:ascii="Verdana" w:hAnsi="Verdana"/>
          <w:color w:val="000000"/>
          <w:sz w:val="19"/>
          <w:szCs w:val="19"/>
        </w:rPr>
      </w:pPr>
      <w:r>
        <w:rPr>
          <w:rFonts w:ascii="Verdana" w:hAnsi="Verdana"/>
          <w:b/>
          <w:bCs/>
          <w:sz w:val="19"/>
          <w:szCs w:val="19"/>
        </w:rPr>
        <w:t>7</w:t>
      </w:r>
      <w:r w:rsidRPr="00266AC1">
        <w:rPr>
          <w:rFonts w:ascii="Verdana" w:hAnsi="Verdana"/>
          <w:b/>
          <w:bCs/>
          <w:sz w:val="19"/>
          <w:szCs w:val="19"/>
        </w:rPr>
        <w:t>.3.</w:t>
      </w:r>
      <w:r w:rsidRPr="00266AC1">
        <w:rPr>
          <w:rFonts w:ascii="Verdana" w:hAnsi="Verdana"/>
          <w:sz w:val="19"/>
          <w:szCs w:val="19"/>
        </w:rPr>
        <w:t xml:space="preserve">  Geçici teminat olarak sunulan teminat mektuplarında geçerlilik tarihi belirtilmelidir. </w:t>
      </w:r>
      <w:r w:rsidRPr="00266AC1">
        <w:rPr>
          <w:rFonts w:ascii="Verdana" w:hAnsi="Verdana"/>
          <w:color w:val="000000"/>
          <w:sz w:val="19"/>
          <w:szCs w:val="19"/>
        </w:rPr>
        <w:t>Bu tarih</w:t>
      </w:r>
      <w:r w:rsidRPr="00266AC1">
        <w:rPr>
          <w:rFonts w:ascii="Verdana" w:hAnsi="Verdana"/>
          <w:sz w:val="19"/>
          <w:szCs w:val="19"/>
        </w:rPr>
        <w:t>,</w:t>
      </w:r>
      <w:r w:rsidRPr="00266AC1">
        <w:rPr>
          <w:rFonts w:ascii="Verdana" w:hAnsi="Verdana"/>
          <w:color w:val="FF0000"/>
          <w:sz w:val="19"/>
          <w:szCs w:val="19"/>
        </w:rPr>
        <w:t xml:space="preserve"> </w:t>
      </w:r>
      <w:r w:rsidR="0098747A" w:rsidRPr="0098747A">
        <w:rPr>
          <w:rFonts w:ascii="Verdana" w:hAnsi="Verdana"/>
          <w:b/>
          <w:color w:val="FF0000"/>
          <w:sz w:val="19"/>
          <w:szCs w:val="19"/>
        </w:rPr>
        <w:t>12.12.</w:t>
      </w:r>
      <w:r w:rsidRPr="00D60051">
        <w:rPr>
          <w:rFonts w:ascii="Verdana" w:hAnsi="Verdana"/>
          <w:b/>
          <w:color w:val="FF0000"/>
          <w:sz w:val="19"/>
          <w:szCs w:val="19"/>
        </w:rPr>
        <w:t>2</w:t>
      </w:r>
      <w:r w:rsidRPr="00C47318">
        <w:rPr>
          <w:rFonts w:ascii="Verdana" w:hAnsi="Verdana"/>
          <w:b/>
          <w:color w:val="FF0000"/>
          <w:sz w:val="19"/>
          <w:szCs w:val="19"/>
        </w:rPr>
        <w:t>021</w:t>
      </w:r>
      <w:r w:rsidRPr="00266AC1">
        <w:rPr>
          <w:rFonts w:ascii="Verdana" w:hAnsi="Verdana"/>
          <w:color w:val="FF0000"/>
          <w:sz w:val="19"/>
          <w:szCs w:val="19"/>
        </w:rPr>
        <w:t xml:space="preserve"> </w:t>
      </w:r>
      <w:r w:rsidRPr="00266AC1">
        <w:rPr>
          <w:rFonts w:ascii="Verdana" w:hAnsi="Verdana"/>
          <w:color w:val="000000"/>
          <w:sz w:val="19"/>
          <w:szCs w:val="19"/>
        </w:rPr>
        <w:t>tarihinden önce olmamak üzere istekli tarafından belirlenir.</w:t>
      </w:r>
    </w:p>
    <w:p w:rsidR="006707EB" w:rsidRPr="00CA45CC" w:rsidRDefault="006707EB" w:rsidP="00642812">
      <w:pPr>
        <w:spacing w:after="0" w:line="240" w:lineRule="auto"/>
        <w:ind w:right="84"/>
        <w:jc w:val="both"/>
        <w:rPr>
          <w:rFonts w:ascii="Verdana" w:hAnsi="Verdana" w:cs="Times New Roman"/>
          <w:sz w:val="19"/>
          <w:szCs w:val="19"/>
        </w:rPr>
      </w:pPr>
    </w:p>
    <w:p w:rsidR="00CA45CC" w:rsidRPr="00CA45CC" w:rsidRDefault="00CA45CC" w:rsidP="00642812">
      <w:pPr>
        <w:spacing w:after="0" w:line="240" w:lineRule="auto"/>
        <w:ind w:right="84"/>
        <w:jc w:val="both"/>
        <w:rPr>
          <w:rFonts w:ascii="Verdana" w:hAnsi="Verdana" w:cs="Times New Roman"/>
          <w:sz w:val="19"/>
          <w:szCs w:val="19"/>
        </w:rPr>
      </w:pPr>
      <w:r w:rsidRPr="00CA45CC">
        <w:rPr>
          <w:rFonts w:ascii="Verdana" w:hAnsi="Verdana" w:cs="Times New Roman"/>
          <w:b/>
          <w:sz w:val="19"/>
          <w:szCs w:val="19"/>
        </w:rPr>
        <w:t>8.</w:t>
      </w:r>
      <w:r w:rsidRPr="00CA45CC">
        <w:rPr>
          <w:rFonts w:ascii="Verdana" w:hAnsi="Verdana" w:cs="Times New Roman"/>
          <w:sz w:val="19"/>
          <w:szCs w:val="19"/>
        </w:rPr>
        <w:t xml:space="preserve"> Bu ihale 4734 Sayılı Kamu İhale Kanunun 3/g maddesi gereğince istisna kapsamında olup, ihale TİGEM Alım-Satım ve İhale Yönetmeliği esaslarında yapılmaktadır.</w:t>
      </w:r>
    </w:p>
    <w:p w:rsidR="00CA45CC" w:rsidRPr="00282A24" w:rsidRDefault="00CA45CC" w:rsidP="00642812">
      <w:pPr>
        <w:spacing w:after="0" w:line="240" w:lineRule="auto"/>
        <w:ind w:right="84"/>
        <w:jc w:val="both"/>
        <w:rPr>
          <w:rFonts w:ascii="Verdana" w:eastAsia="Times New Roman" w:hAnsi="Verdana" w:cs="Helvetica"/>
          <w:sz w:val="19"/>
          <w:szCs w:val="19"/>
          <w:shd w:val="clear" w:color="auto" w:fill="F8F8F8"/>
          <w:lang w:eastAsia="tr-TR"/>
        </w:rPr>
      </w:pPr>
    </w:p>
    <w:p w:rsidR="00CF29FE" w:rsidRPr="00CF29FE" w:rsidRDefault="00CF29FE" w:rsidP="00642812">
      <w:pPr>
        <w:spacing w:after="0" w:line="240" w:lineRule="auto"/>
        <w:ind w:right="84"/>
        <w:jc w:val="both"/>
        <w:rPr>
          <w:rFonts w:ascii="Verdana" w:eastAsia="Times New Roman" w:hAnsi="Verdana" w:cs="Helvetica"/>
          <w:color w:val="585858"/>
          <w:sz w:val="19"/>
          <w:szCs w:val="19"/>
          <w:shd w:val="clear" w:color="auto" w:fill="F8F8F8"/>
          <w:lang w:eastAsia="tr-TR"/>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right="-58"/>
        <w:rPr>
          <w:rFonts w:ascii="Verdana" w:hAnsi="Verdana"/>
          <w:bCs/>
        </w:rPr>
      </w:pPr>
    </w:p>
    <w:p w:rsidR="00C901EE" w:rsidRDefault="00C901EE" w:rsidP="00C901EE">
      <w:pPr>
        <w:ind w:left="5161" w:right="-58"/>
        <w:jc w:val="center"/>
        <w:rPr>
          <w:rFonts w:ascii="Verdana" w:hAnsi="Verdana"/>
          <w:b/>
        </w:rPr>
      </w:pPr>
      <w:r>
        <w:rPr>
          <w:rFonts w:ascii="Verdana" w:hAnsi="Verdana"/>
          <w:b/>
        </w:rPr>
        <w:t xml:space="preserve">     DALAMAN </w:t>
      </w:r>
      <w:r w:rsidRPr="00B12BB6">
        <w:rPr>
          <w:rFonts w:ascii="Verdana" w:hAnsi="Verdana"/>
          <w:b/>
        </w:rPr>
        <w:t>TARIM İŞLETMESİ MÜDÜRLÜĞÜ</w:t>
      </w:r>
    </w:p>
    <w:p w:rsidR="00C901EE" w:rsidRDefault="00C901EE" w:rsidP="00C901EE">
      <w:pPr>
        <w:ind w:left="3970" w:right="-58" w:firstLine="397"/>
        <w:jc w:val="right"/>
        <w:rPr>
          <w:rFonts w:ascii="Verdana" w:hAnsi="Verdana"/>
          <w:b/>
        </w:rPr>
      </w:pPr>
    </w:p>
    <w:p w:rsidR="00C901EE" w:rsidRDefault="00C901EE" w:rsidP="00C901EE">
      <w:pPr>
        <w:spacing w:after="0"/>
        <w:ind w:left="3970" w:right="-58" w:firstLine="397"/>
        <w:rPr>
          <w:rFonts w:ascii="Verdana" w:hAnsi="Verdana"/>
          <w:b/>
        </w:rPr>
      </w:pPr>
      <w:r>
        <w:rPr>
          <w:rFonts w:ascii="Verdana" w:hAnsi="Verdana"/>
          <w:b/>
        </w:rPr>
        <w:tab/>
        <w:t xml:space="preserve">         Tayip ILGAZ</w:t>
      </w:r>
      <w:r>
        <w:rPr>
          <w:rFonts w:ascii="Verdana" w:hAnsi="Verdana"/>
          <w:b/>
        </w:rPr>
        <w:tab/>
      </w:r>
      <w:r>
        <w:rPr>
          <w:rFonts w:ascii="Verdana" w:hAnsi="Verdana"/>
          <w:b/>
        </w:rPr>
        <w:tab/>
      </w:r>
      <w:r w:rsidR="00CA45CC">
        <w:rPr>
          <w:rFonts w:ascii="Verdana" w:hAnsi="Verdana"/>
          <w:b/>
        </w:rPr>
        <w:t>Adem KALAYCI</w:t>
      </w:r>
    </w:p>
    <w:p w:rsidR="00C901EE" w:rsidRDefault="00CA45CC" w:rsidP="00C901EE">
      <w:pPr>
        <w:spacing w:after="0"/>
        <w:rPr>
          <w:rFonts w:ascii="Verdana" w:hAnsi="Verdana"/>
          <w:b/>
          <w:u w:val="single"/>
        </w:rPr>
      </w:pP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901EE">
        <w:rPr>
          <w:rFonts w:ascii="Verdana" w:hAnsi="Verdana"/>
          <w:b/>
        </w:rPr>
        <w:t>Ticaret Şefi</w:t>
      </w:r>
      <w:r w:rsidR="00C901EE">
        <w:rPr>
          <w:rFonts w:ascii="Verdana" w:hAnsi="Verdana"/>
          <w:b/>
        </w:rPr>
        <w:tab/>
      </w:r>
      <w:r w:rsidR="00C901EE">
        <w:rPr>
          <w:rFonts w:ascii="Verdana" w:hAnsi="Verdana"/>
          <w:b/>
        </w:rPr>
        <w:tab/>
      </w:r>
      <w:r w:rsidR="00C901EE">
        <w:rPr>
          <w:rFonts w:ascii="Verdana" w:hAnsi="Verdana"/>
          <w:b/>
        </w:rPr>
        <w:tab/>
        <w:t xml:space="preserve">İşletme </w:t>
      </w:r>
      <w:r w:rsidR="00C901EE" w:rsidRPr="002D4531">
        <w:rPr>
          <w:rFonts w:ascii="Verdana" w:hAnsi="Verdana"/>
          <w:b/>
        </w:rPr>
        <w:t>Müdürü</w:t>
      </w:r>
    </w:p>
    <w:p w:rsidR="00C901EE" w:rsidRDefault="00C901EE" w:rsidP="006B0021">
      <w:pPr>
        <w:spacing w:after="0" w:line="240" w:lineRule="auto"/>
        <w:jc w:val="both"/>
        <w:rPr>
          <w:rFonts w:ascii="Verdana" w:eastAsia="Times New Roman" w:hAnsi="Verdana" w:cs="Helvetica"/>
          <w:color w:val="585858"/>
          <w:sz w:val="20"/>
          <w:szCs w:val="20"/>
          <w:shd w:val="clear" w:color="auto" w:fill="F8F8F8"/>
          <w:lang w:eastAsia="tr-TR"/>
        </w:rPr>
      </w:pPr>
    </w:p>
    <w:sectPr w:rsidR="00C901EE" w:rsidSect="00003564">
      <w:pgSz w:w="11906" w:h="16838"/>
      <w:pgMar w:top="426" w:right="397" w:bottom="426" w:left="51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26" w:rsidRDefault="00995726" w:rsidP="006B670B">
      <w:pPr>
        <w:spacing w:after="0" w:line="240" w:lineRule="auto"/>
      </w:pPr>
      <w:r>
        <w:separator/>
      </w:r>
    </w:p>
  </w:endnote>
  <w:endnote w:type="continuationSeparator" w:id="0">
    <w:p w:rsidR="00995726" w:rsidRDefault="00995726"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26" w:rsidRDefault="00995726" w:rsidP="006B670B">
      <w:pPr>
        <w:spacing w:after="0" w:line="240" w:lineRule="auto"/>
      </w:pPr>
      <w:r>
        <w:separator/>
      </w:r>
    </w:p>
  </w:footnote>
  <w:footnote w:type="continuationSeparator" w:id="0">
    <w:p w:rsidR="00995726" w:rsidRDefault="00995726"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C"/>
    <w:rsid w:val="00003564"/>
    <w:rsid w:val="0002032B"/>
    <w:rsid w:val="000912E4"/>
    <w:rsid w:val="000B283E"/>
    <w:rsid w:val="000B688D"/>
    <w:rsid w:val="000B72A2"/>
    <w:rsid w:val="00150705"/>
    <w:rsid w:val="001D07D2"/>
    <w:rsid w:val="0021080B"/>
    <w:rsid w:val="00226E3B"/>
    <w:rsid w:val="00282A24"/>
    <w:rsid w:val="002F17FA"/>
    <w:rsid w:val="003436B9"/>
    <w:rsid w:val="003652EC"/>
    <w:rsid w:val="003C5BF5"/>
    <w:rsid w:val="00407B38"/>
    <w:rsid w:val="00422959"/>
    <w:rsid w:val="00435404"/>
    <w:rsid w:val="004B34B2"/>
    <w:rsid w:val="004D2872"/>
    <w:rsid w:val="004D5DF5"/>
    <w:rsid w:val="005040CC"/>
    <w:rsid w:val="00531164"/>
    <w:rsid w:val="00592C26"/>
    <w:rsid w:val="005C1594"/>
    <w:rsid w:val="00642812"/>
    <w:rsid w:val="006707EB"/>
    <w:rsid w:val="00687E32"/>
    <w:rsid w:val="006B0021"/>
    <w:rsid w:val="006B670B"/>
    <w:rsid w:val="006C637C"/>
    <w:rsid w:val="007215E0"/>
    <w:rsid w:val="007431BB"/>
    <w:rsid w:val="007475C3"/>
    <w:rsid w:val="007E1CD1"/>
    <w:rsid w:val="007F0A5D"/>
    <w:rsid w:val="008A5757"/>
    <w:rsid w:val="008C1AD7"/>
    <w:rsid w:val="00906F09"/>
    <w:rsid w:val="0091449F"/>
    <w:rsid w:val="00936E40"/>
    <w:rsid w:val="00972E1B"/>
    <w:rsid w:val="0098747A"/>
    <w:rsid w:val="00995726"/>
    <w:rsid w:val="00A02333"/>
    <w:rsid w:val="00A20FBA"/>
    <w:rsid w:val="00A6180B"/>
    <w:rsid w:val="00AB7D11"/>
    <w:rsid w:val="00B65994"/>
    <w:rsid w:val="00B67E09"/>
    <w:rsid w:val="00B927D3"/>
    <w:rsid w:val="00BD3CB7"/>
    <w:rsid w:val="00C02199"/>
    <w:rsid w:val="00C0610A"/>
    <w:rsid w:val="00C4380C"/>
    <w:rsid w:val="00C54BCE"/>
    <w:rsid w:val="00C901EE"/>
    <w:rsid w:val="00CA45CC"/>
    <w:rsid w:val="00CB6F5D"/>
    <w:rsid w:val="00CF29FE"/>
    <w:rsid w:val="00D32CE4"/>
    <w:rsid w:val="00D674D4"/>
    <w:rsid w:val="00D8322C"/>
    <w:rsid w:val="00DB7DFE"/>
    <w:rsid w:val="00DE7B2E"/>
    <w:rsid w:val="00E715CE"/>
    <w:rsid w:val="00EC5AA9"/>
    <w:rsid w:val="00EF2E3D"/>
    <w:rsid w:val="00F46353"/>
    <w:rsid w:val="00F814C0"/>
    <w:rsid w:val="00F87B90"/>
    <w:rsid w:val="00F96FA0"/>
    <w:rsid w:val="00FA718C"/>
    <w:rsid w:val="00FD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5D8DC08-DFF8-402C-82D1-5A72DF2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 w:type="character" w:styleId="Vurgu">
    <w:name w:val="Emphasis"/>
    <w:basedOn w:val="VarsaylanParagrafYazTipi"/>
    <w:uiPriority w:val="20"/>
    <w:qFormat/>
    <w:rsid w:val="004B34B2"/>
    <w:rPr>
      <w:i/>
      <w:iCs/>
    </w:rPr>
  </w:style>
  <w:style w:type="character" w:customStyle="1" w:styleId="richtext">
    <w:name w:val="richtext"/>
    <w:rsid w:val="004B34B2"/>
  </w:style>
  <w:style w:type="paragraph" w:customStyle="1" w:styleId="Default">
    <w:name w:val="Default"/>
    <w:rsid w:val="006707E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2">
    <w:name w:val="Body Text 2"/>
    <w:basedOn w:val="Normal"/>
    <w:link w:val="GvdeMetni2Char"/>
    <w:uiPriority w:val="99"/>
    <w:semiHidden/>
    <w:unhideWhenUsed/>
    <w:rsid w:val="006707EB"/>
    <w:pPr>
      <w:spacing w:after="120" w:line="480" w:lineRule="auto"/>
    </w:pPr>
  </w:style>
  <w:style w:type="character" w:customStyle="1" w:styleId="GvdeMetni2Char">
    <w:name w:val="Gövde Metni 2 Char"/>
    <w:basedOn w:val="VarsaylanParagrafYazTipi"/>
    <w:link w:val="GvdeMetni2"/>
    <w:uiPriority w:val="99"/>
    <w:semiHidden/>
    <w:rsid w:val="006707EB"/>
  </w:style>
  <w:style w:type="paragraph" w:styleId="DipnotMetni">
    <w:name w:val="footnote text"/>
    <w:aliases w:val="Dipnot Metni Char Char Char,Dipnot Metni Char Char"/>
    <w:basedOn w:val="Normal"/>
    <w:link w:val="DipnotMetniChar"/>
    <w:semiHidden/>
    <w:rsid w:val="006707E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6707E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EDFE-4F02-4B17-A662-34C0D861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Tayyip Ilgaz.</dc:creator>
  <cp:keywords/>
  <dc:description/>
  <cp:lastModifiedBy>Tayip Ilgaz.</cp:lastModifiedBy>
  <cp:revision>2</cp:revision>
  <cp:lastPrinted>2018-02-02T07:56:00Z</cp:lastPrinted>
  <dcterms:created xsi:type="dcterms:W3CDTF">2021-10-13T05:21:00Z</dcterms:created>
  <dcterms:modified xsi:type="dcterms:W3CDTF">2021-10-13T05:21:00Z</dcterms:modified>
</cp:coreProperties>
</file>