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10F" w:rsidRDefault="0003510F" w:rsidP="0003510F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7"/>
          <w:szCs w:val="27"/>
          <w:lang w:eastAsia="tr-TR"/>
        </w:rPr>
      </w:pPr>
      <w:r w:rsidRPr="0003510F">
        <w:rPr>
          <w:rFonts w:ascii="Arial" w:eastAsia="Times New Roman" w:hAnsi="Arial" w:cs="Arial"/>
          <w:b/>
          <w:bCs/>
          <w:color w:val="000000" w:themeColor="text1"/>
          <w:kern w:val="36"/>
          <w:sz w:val="27"/>
          <w:szCs w:val="27"/>
          <w:lang w:eastAsia="tr-TR"/>
        </w:rPr>
        <w:t>7256 Sayılı Yapılandırma Kanunu</w:t>
      </w:r>
    </w:p>
    <w:p w:rsidR="0003510F" w:rsidRPr="0003510F" w:rsidRDefault="0003510F" w:rsidP="0003510F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7"/>
          <w:szCs w:val="27"/>
          <w:lang w:eastAsia="tr-TR"/>
        </w:rPr>
      </w:pPr>
    </w:p>
    <w:p w:rsidR="0003510F" w:rsidRDefault="0003510F" w:rsidP="0003510F">
      <w:pPr>
        <w:spacing w:after="0" w:line="270" w:lineRule="atLeast"/>
        <w:textAlignment w:val="baseline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tr-TR"/>
        </w:rPr>
      </w:pPr>
      <w:r w:rsidRPr="0003510F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tr-TR"/>
        </w:rPr>
        <w:t>YAPILANDIRMA KAPSAMI</w:t>
      </w:r>
    </w:p>
    <w:p w:rsidR="0003510F" w:rsidRPr="0003510F" w:rsidRDefault="0003510F" w:rsidP="0003510F">
      <w:pPr>
        <w:spacing w:after="0" w:line="270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</w:p>
    <w:p w:rsidR="0003510F" w:rsidRPr="0003510F" w:rsidRDefault="0003510F" w:rsidP="0003510F">
      <w:pPr>
        <w:spacing w:after="0" w:line="270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tr-TR"/>
        </w:rPr>
        <w:t xml:space="preserve">2020/ </w:t>
      </w:r>
      <w:proofErr w:type="gramStart"/>
      <w:r w:rsidRPr="0003510F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tr-TR"/>
        </w:rPr>
        <w:t>Ağustos</w:t>
      </w:r>
      <w:proofErr w:type="gramEnd"/>
      <w:r w:rsidRPr="0003510F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tr-TR"/>
        </w:rPr>
        <w:t xml:space="preserve"> ayı ve öncesi dönemlere ait, kesinleşmiş;</w:t>
      </w:r>
    </w:p>
    <w:p w:rsidR="0003510F" w:rsidRPr="0003510F" w:rsidRDefault="0003510F" w:rsidP="0003510F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</w:p>
    <w:p w:rsidR="0003510F" w:rsidRPr="0003510F" w:rsidRDefault="0003510F" w:rsidP="001A33F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Sigorta primleri,</w:t>
      </w:r>
    </w:p>
    <w:p w:rsidR="0003510F" w:rsidRPr="0003510F" w:rsidRDefault="0003510F" w:rsidP="00F015E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Genel Sağlık Sigortası primleri,</w:t>
      </w:r>
    </w:p>
    <w:p w:rsidR="0003510F" w:rsidRPr="0003510F" w:rsidRDefault="0003510F" w:rsidP="0032223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İşsizlik sigorta primleri,</w:t>
      </w:r>
    </w:p>
    <w:p w:rsidR="0003510F" w:rsidRPr="0003510F" w:rsidRDefault="0003510F" w:rsidP="004D297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31.12.2020'den önce kesinleşen idari para cezaları,</w:t>
      </w:r>
    </w:p>
    <w:p w:rsidR="0003510F" w:rsidRPr="0003510F" w:rsidRDefault="0003510F" w:rsidP="0028307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İş kazası, meslek hastalığı veya malullük sonucunda doğan rücu alacakları,</w:t>
      </w:r>
    </w:p>
    <w:p w:rsidR="0003510F" w:rsidRPr="0003510F" w:rsidRDefault="0003510F" w:rsidP="00844A6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Yersiz ödenen gelir ve aylıklardan doğan alacaklar,</w:t>
      </w:r>
    </w:p>
    <w:p w:rsidR="0003510F" w:rsidRPr="0003510F" w:rsidRDefault="0003510F" w:rsidP="0050276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proofErr w:type="spellStart"/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Bağ-Kur</w:t>
      </w:r>
      <w:proofErr w:type="spellEnd"/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 xml:space="preserve"> sigortalılarının daha önce durdurulan hizmet sürelerinin ihyası halinde doğan alacaklar,</w:t>
      </w:r>
    </w:p>
    <w:p w:rsidR="0003510F" w:rsidRPr="0003510F" w:rsidRDefault="0003510F" w:rsidP="00942F4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İsteğe Bağlı ve Topluluk sigortası primleri,</w:t>
      </w:r>
    </w:p>
    <w:p w:rsidR="0003510F" w:rsidRPr="0003510F" w:rsidRDefault="0003510F" w:rsidP="003217A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 xml:space="preserve">Kanunun yayımı tarihinden önce asılları ödenmiş alacakların; henüz ödenmemiş </w:t>
      </w:r>
      <w:proofErr w:type="spellStart"/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fer’ileri</w:t>
      </w:r>
      <w:proofErr w:type="spellEnd"/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,</w:t>
      </w:r>
    </w:p>
    <w:p w:rsidR="0003510F" w:rsidRPr="0003510F" w:rsidRDefault="0003510F" w:rsidP="0092500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5510/Ek-5, Ek-</w:t>
      </w:r>
      <w:proofErr w:type="gramStart"/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 xml:space="preserve">6 </w:t>
      </w:r>
      <w:proofErr w:type="spellStart"/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ncı</w:t>
      </w:r>
      <w:proofErr w:type="spellEnd"/>
      <w:proofErr w:type="gramEnd"/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 xml:space="preserve"> maddeleri ile 2925 sayılı Kanun kapsamındaki sigortalılıklardan doğan primler,</w:t>
      </w:r>
    </w:p>
    <w:p w:rsidR="0003510F" w:rsidRDefault="0003510F" w:rsidP="007035D4">
      <w:pPr>
        <w:numPr>
          <w:ilvl w:val="0"/>
          <w:numId w:val="1"/>
        </w:numPr>
        <w:spacing w:after="0" w:line="270" w:lineRule="atLeast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6183/48. madde kapsamında taksitlendirilen alacaklar,</w:t>
      </w:r>
    </w:p>
    <w:p w:rsidR="0003510F" w:rsidRPr="0003510F" w:rsidRDefault="0003510F" w:rsidP="00F7159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proofErr w:type="gramStart"/>
      <w:r w:rsidRPr="0003510F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tr-TR"/>
        </w:rPr>
        <w:t>yapılandırma</w:t>
      </w:r>
      <w:proofErr w:type="gramEnd"/>
      <w:r w:rsidRPr="0003510F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tr-TR"/>
        </w:rPr>
        <w:t xml:space="preserve"> kapsamındadır.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br/>
      </w:r>
    </w:p>
    <w:p w:rsidR="0003510F" w:rsidRPr="0003510F" w:rsidRDefault="0003510F" w:rsidP="004F768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Yapılandırma kapsamındaki alacaklar, gecikme cezası ve gecikme zammı yerine 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bdr w:val="none" w:sz="0" w:space="0" w:color="auto" w:frame="1"/>
          <w:lang w:eastAsia="tr-TR"/>
        </w:rPr>
        <w:t>Yİ-ÜFE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 </w:t>
      </w:r>
      <w:r w:rsidRPr="0003510F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tr-TR"/>
        </w:rPr>
        <w:t>(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Yurt İçi Üretici Fiyat Endeksi Değişim Oranı) ile 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bdr w:val="none" w:sz="0" w:space="0" w:color="auto" w:frame="1"/>
          <w:lang w:eastAsia="tr-TR"/>
        </w:rPr>
        <w:t>GÜNCELLENECEKTİR.</w:t>
      </w:r>
    </w:p>
    <w:p w:rsidR="0003510F" w:rsidRPr="0003510F" w:rsidRDefault="0003510F" w:rsidP="00305AC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Peşin ödemelerde hesaplanan Yİ-ÜFE’nin 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bdr w:val="none" w:sz="0" w:space="0" w:color="auto" w:frame="1"/>
          <w:lang w:eastAsia="tr-TR"/>
        </w:rPr>
        <w:t>%90’ı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, 2 taksitle ödemede ise 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bdr w:val="none" w:sz="0" w:space="0" w:color="auto" w:frame="1"/>
          <w:lang w:eastAsia="tr-TR"/>
        </w:rPr>
        <w:t>%50’si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 silinecektir.</w:t>
      </w:r>
    </w:p>
    <w:p w:rsidR="0003510F" w:rsidRPr="0003510F" w:rsidRDefault="0003510F" w:rsidP="00C5029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Yapılandırmadan yararlanmak için 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bdr w:val="none" w:sz="0" w:space="0" w:color="auto" w:frame="1"/>
          <w:lang w:eastAsia="tr-TR"/>
        </w:rPr>
        <w:t>31.12.2020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 tarihine kadar başvuruda bulunmak ve ilk taksiti en son 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bdr w:val="none" w:sz="0" w:space="0" w:color="auto" w:frame="1"/>
          <w:lang w:eastAsia="tr-TR"/>
        </w:rPr>
        <w:t>01.03.2021’e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 kadar ödemek gerekmektedir.</w:t>
      </w:r>
    </w:p>
    <w:p w:rsidR="0003510F" w:rsidRPr="0003510F" w:rsidRDefault="0003510F" w:rsidP="0046774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2020 Ağustos ayı ve öncesine ait 60/g kapsamındaki genel sağlık sigortası prim borcu aslının, 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bdr w:val="none" w:sz="0" w:space="0" w:color="auto" w:frame="1"/>
          <w:lang w:eastAsia="tr-TR"/>
        </w:rPr>
        <w:t>30.04.2021’e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 kadar ödenmesi halinde gecikme cezası ve zammının tamamının tahsilinden vazgeçilecektir.</w:t>
      </w:r>
    </w:p>
    <w:p w:rsidR="0003510F" w:rsidRDefault="0003510F" w:rsidP="0003510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Daha önce hiç gelir testi yaptırmamış GSS sigortalılarının, 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bdr w:val="none" w:sz="0" w:space="0" w:color="auto" w:frame="1"/>
          <w:lang w:eastAsia="tr-TR"/>
        </w:rPr>
        <w:t>31.03.2021 tarihine kadar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 gelir testine başvurmaları ve hane içindeki gelirlerinin asgari ücretin brüt tutarının üçte birinden az olduğunun tespiti halinde GSS prim borçları silinecek ve primleri devlet tarafından ödenecektir.</w:t>
      </w:r>
    </w:p>
    <w:p w:rsidR="0003510F" w:rsidRPr="0003510F" w:rsidRDefault="0003510F" w:rsidP="0003510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</w:p>
    <w:p w:rsidR="0003510F" w:rsidRPr="0003510F" w:rsidRDefault="0003510F" w:rsidP="0003510F">
      <w:pPr>
        <w:spacing w:after="0" w:line="270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tr-TR"/>
        </w:rPr>
        <w:t>BAŞVURULAR NASIL VE NEREYE YAPILIR?</w:t>
      </w:r>
    </w:p>
    <w:p w:rsidR="0003510F" w:rsidRPr="0003510F" w:rsidRDefault="0003510F" w:rsidP="0003510F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</w:p>
    <w:p w:rsidR="0003510F" w:rsidRPr="0003510F" w:rsidRDefault="0003510F" w:rsidP="00E859C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İşverenlerce, e-sigorta kanalıyla, şahsen veya posta yoluyla 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bdr w:val="none" w:sz="0" w:space="0" w:color="auto" w:frame="1"/>
          <w:lang w:eastAsia="tr-TR"/>
        </w:rPr>
        <w:t>ilgili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 xml:space="preserve"> SGİM / </w:t>
      </w:r>
      <w:proofErr w:type="spellStart"/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SGM’’ye</w:t>
      </w:r>
      <w:proofErr w:type="spellEnd"/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,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br/>
      </w:r>
    </w:p>
    <w:p w:rsidR="0003510F" w:rsidRPr="0003510F" w:rsidRDefault="0003510F" w:rsidP="00010699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4/b (</w:t>
      </w:r>
      <w:proofErr w:type="spellStart"/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Bağ-Kur</w:t>
      </w:r>
      <w:proofErr w:type="spellEnd"/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) sigortalıları tarafından, e-devlet üzerinden, şahsen veya posta yoluyla 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bdr w:val="none" w:sz="0" w:space="0" w:color="auto" w:frame="1"/>
          <w:lang w:eastAsia="tr-TR"/>
        </w:rPr>
        <w:t>herhangi bir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 xml:space="preserve"> SGİM / </w:t>
      </w:r>
      <w:proofErr w:type="spellStart"/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SGM’ye</w:t>
      </w:r>
      <w:proofErr w:type="spellEnd"/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,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br/>
      </w:r>
    </w:p>
    <w:p w:rsidR="0003510F" w:rsidRPr="0003510F" w:rsidRDefault="0003510F" w:rsidP="0049273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Primlerini kendi ödeyenlerce, e-devlet üzerinden, şahsen veya posta yoluyla 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bdr w:val="none" w:sz="0" w:space="0" w:color="auto" w:frame="1"/>
          <w:lang w:eastAsia="tr-TR"/>
        </w:rPr>
        <w:t>dosyalarının olduğu yerdeki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 xml:space="preserve"> SGİM / </w:t>
      </w:r>
      <w:proofErr w:type="spellStart"/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SGM’ye</w:t>
      </w:r>
      <w:proofErr w:type="spellEnd"/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,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br/>
      </w:r>
    </w:p>
    <w:p w:rsidR="0003510F" w:rsidRPr="0003510F" w:rsidRDefault="0003510F" w:rsidP="002C3BE5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Kamu idarelerinin (4/c) borçları için, e-sigorta kanalıyla, elden veya posta yoluyla Sigorta Primleri Genel Müdürlüğü Primler Daire Başkanlığı'na,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br/>
      </w:r>
    </w:p>
    <w:p w:rsidR="0003510F" w:rsidRDefault="0003510F" w:rsidP="0003510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Kamu idarelerinin idari para cezaları için ise, e-sigorta kanalıyla veya elden ya da posta yoluyla 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bdr w:val="none" w:sz="0" w:space="0" w:color="auto" w:frame="1"/>
          <w:lang w:eastAsia="tr-TR"/>
        </w:rPr>
        <w:t>işyerinin bağlı bulunduğu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 xml:space="preserve"> SGİM / </w:t>
      </w:r>
      <w:proofErr w:type="spellStart"/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SGM’ye</w:t>
      </w:r>
      <w:proofErr w:type="spellEnd"/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,</w:t>
      </w:r>
    </w:p>
    <w:p w:rsidR="0003510F" w:rsidRPr="0003510F" w:rsidRDefault="0003510F" w:rsidP="0003510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</w:p>
    <w:p w:rsidR="0003510F" w:rsidRPr="0003510F" w:rsidRDefault="0003510F" w:rsidP="0003510F">
      <w:pPr>
        <w:spacing w:after="0" w:line="270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tr-TR"/>
        </w:rPr>
        <w:t>31.12.2020 Tarihine Kadar Başvuru Yapılabilecektir.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br/>
      </w:r>
    </w:p>
    <w:p w:rsidR="0003510F" w:rsidRPr="0003510F" w:rsidRDefault="0003510F" w:rsidP="000579DD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4/b (</w:t>
      </w:r>
      <w:proofErr w:type="spellStart"/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Bağ-Kur</w:t>
      </w:r>
      <w:proofErr w:type="spellEnd"/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 xml:space="preserve">) sigortalıları, ihya borçları için sigorta dosyalarının olduğu yerdeki SGİM / </w:t>
      </w:r>
      <w:proofErr w:type="spellStart"/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SGM’ye</w:t>
      </w:r>
      <w:proofErr w:type="spellEnd"/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 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bdr w:val="none" w:sz="0" w:space="0" w:color="auto" w:frame="1"/>
          <w:lang w:eastAsia="tr-TR"/>
        </w:rPr>
        <w:t>31.01.2021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 tarihine kadar başvuru yapabileceklerdir.</w:t>
      </w:r>
    </w:p>
    <w:p w:rsidR="0003510F" w:rsidRDefault="0003510F" w:rsidP="0003510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GSS prim borçlarının yapılandırılması için başvuru şartı aranmaz.</w:t>
      </w:r>
    </w:p>
    <w:p w:rsidR="0003510F" w:rsidRDefault="0003510F" w:rsidP="0003510F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</w:p>
    <w:p w:rsidR="0003510F" w:rsidRDefault="0003510F" w:rsidP="0003510F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</w:p>
    <w:p w:rsidR="0003510F" w:rsidRDefault="0003510F" w:rsidP="0003510F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</w:p>
    <w:p w:rsidR="0003510F" w:rsidRPr="0003510F" w:rsidRDefault="0003510F" w:rsidP="0003510F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</w:p>
    <w:p w:rsidR="0003510F" w:rsidRDefault="0003510F" w:rsidP="0003510F">
      <w:pPr>
        <w:spacing w:after="0" w:line="270" w:lineRule="atLeast"/>
        <w:textAlignment w:val="baseline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tr-TR"/>
        </w:rPr>
      </w:pPr>
      <w:r w:rsidRPr="0003510F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tr-TR"/>
        </w:rPr>
        <w:lastRenderedPageBreak/>
        <w:t>YAPILANDIRMANIN AVANTAJLARI</w:t>
      </w:r>
    </w:p>
    <w:p w:rsidR="0003510F" w:rsidRPr="0003510F" w:rsidRDefault="0003510F" w:rsidP="0003510F">
      <w:pPr>
        <w:spacing w:after="0" w:line="270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</w:p>
    <w:p w:rsidR="0003510F" w:rsidRPr="0003510F" w:rsidRDefault="0003510F" w:rsidP="00233D93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Yapılandırma Kanununa göre süresinde ödenen alacaklara, Kanunun yayımlanma tarihinden sonra gecikme cezası ve gecikme zammı 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bdr w:val="none" w:sz="0" w:space="0" w:color="auto" w:frame="1"/>
          <w:lang w:eastAsia="tr-TR"/>
        </w:rPr>
        <w:t>uygulanmayacaktır.</w:t>
      </w:r>
    </w:p>
    <w:p w:rsidR="0003510F" w:rsidRPr="0003510F" w:rsidRDefault="0003510F" w:rsidP="00801CAA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Yapılandırmadan yararlanmak için herhangi bir 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bdr w:val="none" w:sz="0" w:space="0" w:color="auto" w:frame="1"/>
          <w:lang w:eastAsia="tr-TR"/>
        </w:rPr>
        <w:t>teminat istenmeyecektir.</w:t>
      </w:r>
    </w:p>
    <w:p w:rsidR="0003510F" w:rsidRPr="0003510F" w:rsidRDefault="0003510F" w:rsidP="0016257C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Yapılandırmadan önce tatbik edilen hacizler, yapılacak ödemeler nispetinde kaldırılacaktır.</w:t>
      </w:r>
    </w:p>
    <w:p w:rsidR="0003510F" w:rsidRPr="0003510F" w:rsidRDefault="0003510F" w:rsidP="00370653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Yapılandırılan borçlardan dolayı icra takibi ve</w:t>
      </w:r>
      <w:r w:rsidRPr="0003510F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tr-TR"/>
        </w:rPr>
        <w:t> 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haciz işlemleri yapılmayacaktır.</w:t>
      </w:r>
    </w:p>
    <w:p w:rsidR="0003510F" w:rsidRPr="0003510F" w:rsidRDefault="0003510F" w:rsidP="00764C39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Yapılandırmada ilk iki taksitin süresinde ve tam olarak ödenmesi halinde borcu yoktur yazısı alınabilecektir.</w:t>
      </w:r>
    </w:p>
    <w:p w:rsidR="0003510F" w:rsidRPr="0003510F" w:rsidRDefault="0003510F" w:rsidP="00D5055F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Belediyeler ve bunlara bağlı müstakil bütçeli ve kamu tüzel kişiliğini haiz kuruluşlarca yapılandırılan borçlar aylık dönemler halinde azami 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bdr w:val="none" w:sz="0" w:space="0" w:color="auto" w:frame="1"/>
          <w:lang w:eastAsia="tr-TR"/>
        </w:rPr>
        <w:t>120 eşit taksitte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 ödenebilecektir.</w:t>
      </w:r>
    </w:p>
    <w:p w:rsidR="0003510F" w:rsidRPr="0003510F" w:rsidRDefault="0003510F" w:rsidP="00863169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İl özel idareleri ve spor kulüplerince yapılandırılan borçlar ikişer aylık dönemler halinde azami 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bdr w:val="none" w:sz="0" w:space="0" w:color="auto" w:frame="1"/>
          <w:lang w:eastAsia="tr-TR"/>
        </w:rPr>
        <w:t>36 eşit taksitte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 ödenebilecektir.</w:t>
      </w:r>
    </w:p>
    <w:p w:rsidR="0003510F" w:rsidRPr="0003510F" w:rsidRDefault="0003510F" w:rsidP="00F06C91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Yapılandırma devam ettiği sürece yapılandırma taksitlerinin ve yapılandırma dışındaki borçların süresinde ödenmesi kaydıyla sigorta primi teşvik uygulamalarından yararlanılacaktır.</w:t>
      </w:r>
    </w:p>
    <w:p w:rsidR="0003510F" w:rsidRDefault="0003510F" w:rsidP="0003510F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Borcunu yapılandıranlar, ilk taksiti ödemeleri ve cari dönemde 60 günden fazla borçlarının olmaması şartı ile kendileri ve bakmakla yükümlü oldukları kişiler sağlık hizmetlerinden yararlanabilecektir.</w:t>
      </w:r>
    </w:p>
    <w:p w:rsidR="0003510F" w:rsidRPr="0003510F" w:rsidRDefault="0003510F" w:rsidP="0003510F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</w:p>
    <w:p w:rsidR="0003510F" w:rsidRPr="0003510F" w:rsidRDefault="0003510F" w:rsidP="0003510F">
      <w:pPr>
        <w:spacing w:after="0" w:line="270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tr-TR"/>
        </w:rPr>
        <w:t>İhale ve İnşaat İş Yerleri İçin;</w:t>
      </w:r>
    </w:p>
    <w:p w:rsidR="0003510F" w:rsidRPr="0003510F" w:rsidRDefault="0003510F" w:rsidP="00A568AC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Borçlarının peşin veya taksitle tamamının ödenmesi kaydıyla</w:t>
      </w:r>
      <w:r w:rsidRPr="0003510F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tr-TR"/>
        </w:rPr>
        <w:t> 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ilişiksizlik belgesi/teminat iadesi yazısı verilecektir.</w:t>
      </w:r>
    </w:p>
    <w:p w:rsidR="0003510F" w:rsidRDefault="0003510F" w:rsidP="0003510F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Borç teminat karşılığı yapılandırılırsa, yapılandırılmış olan borçların ödenmesi beklenilmeden ilişiksizlik belgesi/teminat iade yazısı verilebilecektir.</w:t>
      </w:r>
    </w:p>
    <w:p w:rsidR="0003510F" w:rsidRPr="0003510F" w:rsidRDefault="0003510F" w:rsidP="0003510F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</w:p>
    <w:p w:rsidR="0003510F" w:rsidRPr="0003510F" w:rsidRDefault="0003510F" w:rsidP="0003510F">
      <w:pPr>
        <w:spacing w:after="0" w:line="270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tr-TR"/>
        </w:rPr>
        <w:t>YAPILANDIRMANIN BOZULMASI</w:t>
      </w:r>
    </w:p>
    <w:p w:rsidR="0003510F" w:rsidRDefault="0003510F" w:rsidP="0003510F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</w:p>
    <w:p w:rsidR="0003510F" w:rsidRPr="0003510F" w:rsidRDefault="0003510F" w:rsidP="0063329C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Yapılandırma taksitlerinden ilk iki taksitin süresinde ödenmemesi,</w:t>
      </w:r>
    </w:p>
    <w:p w:rsidR="0003510F" w:rsidRDefault="0003510F" w:rsidP="0003510F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İlk iki taksit süresinde ve tam olarak ödenmekle birlikte, bir takvim yılı içerisinde ikiden fazla taksitin ödenmemesi veya eksik ödenmesi durumunda yapılandırma bozulacaktır.</w:t>
      </w:r>
    </w:p>
    <w:p w:rsidR="0003510F" w:rsidRPr="0003510F" w:rsidRDefault="0003510F" w:rsidP="0003510F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</w:p>
    <w:p w:rsidR="0003510F" w:rsidRPr="0003510F" w:rsidRDefault="0003510F" w:rsidP="0003510F">
      <w:pPr>
        <w:spacing w:after="0" w:line="270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tr-TR"/>
        </w:rPr>
        <w:t>Ayrıca;</w:t>
      </w:r>
    </w:p>
    <w:p w:rsidR="0003510F" w:rsidRPr="0003510F" w:rsidRDefault="0003510F" w:rsidP="005958C5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Taksitli ödemelerde (taksitin %10’unu geçmemek üzere) 10 TL’ye kadar eksik ödemeler yapılandırmayı bozmayacaktır.</w:t>
      </w:r>
    </w:p>
    <w:p w:rsidR="0003510F" w:rsidRDefault="0003510F" w:rsidP="0003510F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Yapılandırmanın bozulması halinde, borçlular ödedikleri taksit tutarı kadar yapılandırma hükümlerinden yararlanabileceklerdir.</w:t>
      </w:r>
    </w:p>
    <w:p w:rsidR="0003510F" w:rsidRPr="0003510F" w:rsidRDefault="0003510F" w:rsidP="0003510F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</w:p>
    <w:p w:rsidR="0003510F" w:rsidRPr="0003510F" w:rsidRDefault="0003510F" w:rsidP="0003510F">
      <w:pPr>
        <w:spacing w:after="0" w:line="270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tr-TR"/>
        </w:rPr>
        <w:t>ÖDEME VE TAKSİTLENDİRME</w:t>
      </w:r>
    </w:p>
    <w:p w:rsidR="0003510F" w:rsidRPr="0003510F" w:rsidRDefault="0003510F" w:rsidP="0003510F">
      <w:pPr>
        <w:spacing w:after="0" w:line="270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tr-TR"/>
        </w:rPr>
        <w:t>Peşin veya İki Taksitte Ödeme Avantajları;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br/>
      </w:r>
    </w:p>
    <w:p w:rsidR="0003510F" w:rsidRPr="0003510F" w:rsidRDefault="0003510F" w:rsidP="00BE1B60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Prim aslının ve prim aslına uygulanan Yİ-ÜFE’nin %10'nun, en son 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bdr w:val="none" w:sz="0" w:space="0" w:color="auto" w:frame="1"/>
          <w:lang w:eastAsia="tr-TR"/>
        </w:rPr>
        <w:t>01.03.2021 tarihine kadar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 veya geç ödeme zammıyla birlikte 31.03.2021 tarihinde peşin ödenmesi halinde Yİ-ÜFE tutarının %90'ı silinecektir.</w:t>
      </w:r>
    </w:p>
    <w:p w:rsidR="0003510F" w:rsidRDefault="0003510F" w:rsidP="0003510F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İlk taksitin süresinde ve tam ödenmesi şartıyla kalan prim aslının ve prim aslına uygulanan Yİ-ÜFE’nin %50’sinin</w:t>
      </w:r>
      <w:r w:rsidRPr="0003510F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tr-TR"/>
        </w:rPr>
        <w:t> 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bdr w:val="none" w:sz="0" w:space="0" w:color="auto" w:frame="1"/>
          <w:lang w:eastAsia="tr-TR"/>
        </w:rPr>
        <w:t>30.04.2021 tarihine kadar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 tamamının ödenmesi halinde, Yİ-ÜFE tutarının %50’si silinecektir.</w:t>
      </w:r>
    </w:p>
    <w:p w:rsidR="0003510F" w:rsidRPr="0003510F" w:rsidRDefault="0003510F" w:rsidP="0003510F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</w:p>
    <w:p w:rsidR="0003510F" w:rsidRPr="0003510F" w:rsidRDefault="0003510F" w:rsidP="0003510F">
      <w:pPr>
        <w:spacing w:after="0" w:line="270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tr-TR"/>
        </w:rPr>
        <w:t>Taksitle Ödemelerde;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br/>
      </w:r>
    </w:p>
    <w:p w:rsidR="0003510F" w:rsidRPr="0003510F" w:rsidRDefault="0003510F" w:rsidP="0043141C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Taksitli ödemeyi tercih edenler ikişer aylık dönemlerde 6,9,12 ve 18 eşit taksitle ödeme yapabileceklerdir.</w:t>
      </w:r>
    </w:p>
    <w:p w:rsidR="0003510F" w:rsidRPr="0003510F" w:rsidRDefault="0003510F" w:rsidP="0003510F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Tercih edilen taksit sayısına göre güncellenecek tutar aşağıdaki katsayılara göre belirlenecektir.</w:t>
      </w:r>
    </w:p>
    <w:p w:rsidR="0003510F" w:rsidRPr="0003510F" w:rsidRDefault="0003510F" w:rsidP="00F820AB">
      <w:pPr>
        <w:numPr>
          <w:ilvl w:val="1"/>
          <w:numId w:val="10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6 eşit taksit için 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bdr w:val="none" w:sz="0" w:space="0" w:color="auto" w:frame="1"/>
          <w:lang w:eastAsia="tr-TR"/>
        </w:rPr>
        <w:t>(1,045),</w:t>
      </w:r>
    </w:p>
    <w:p w:rsidR="0003510F" w:rsidRPr="0003510F" w:rsidRDefault="0003510F" w:rsidP="0003510F">
      <w:pPr>
        <w:numPr>
          <w:ilvl w:val="1"/>
          <w:numId w:val="10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9 eşit taksit için 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bdr w:val="none" w:sz="0" w:space="0" w:color="auto" w:frame="1"/>
          <w:lang w:eastAsia="tr-TR"/>
        </w:rPr>
        <w:t>(1,083),</w:t>
      </w:r>
    </w:p>
    <w:p w:rsidR="0003510F" w:rsidRPr="0003510F" w:rsidRDefault="0003510F" w:rsidP="0003510F">
      <w:pPr>
        <w:numPr>
          <w:ilvl w:val="1"/>
          <w:numId w:val="10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12 eşit taksit için 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bdr w:val="none" w:sz="0" w:space="0" w:color="auto" w:frame="1"/>
          <w:lang w:eastAsia="tr-TR"/>
        </w:rPr>
        <w:t>(1,105),</w:t>
      </w:r>
    </w:p>
    <w:p w:rsidR="0003510F" w:rsidRPr="0003510F" w:rsidRDefault="0003510F" w:rsidP="0003510F">
      <w:pPr>
        <w:numPr>
          <w:ilvl w:val="1"/>
          <w:numId w:val="10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18 eşit taksit için 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bdr w:val="none" w:sz="0" w:space="0" w:color="auto" w:frame="1"/>
          <w:lang w:eastAsia="tr-TR"/>
        </w:rPr>
        <w:t>(1,15).</w:t>
      </w:r>
    </w:p>
    <w:p w:rsidR="0003510F" w:rsidRDefault="0003510F" w:rsidP="0003510F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</w:p>
    <w:p w:rsidR="0003510F" w:rsidRPr="0003510F" w:rsidRDefault="0003510F" w:rsidP="0003510F">
      <w:pPr>
        <w:spacing w:after="0" w:line="270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bookmarkStart w:id="0" w:name="_GoBack"/>
      <w:bookmarkEnd w:id="0"/>
      <w:r w:rsidRPr="0003510F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tr-TR"/>
        </w:rPr>
        <w:lastRenderedPageBreak/>
        <w:t>Diğer Ödeme Avantajları;</w:t>
      </w:r>
    </w:p>
    <w:p w:rsidR="0003510F" w:rsidRPr="0003510F" w:rsidRDefault="0003510F" w:rsidP="0003510F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</w:p>
    <w:p w:rsidR="0003510F" w:rsidRPr="0003510F" w:rsidRDefault="0003510F" w:rsidP="0003510F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 xml:space="preserve">Prim borcu bulunan </w:t>
      </w:r>
      <w:proofErr w:type="spellStart"/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Bağ-Kur</w:t>
      </w:r>
      <w:proofErr w:type="spellEnd"/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 xml:space="preserve"> sigortalılarının borçlarını 01.02.2021 tarihine kadar ödeyememeleri veya yapılandırma kanunu kapsamında yapılandırmamaları halinde;</w:t>
      </w:r>
    </w:p>
    <w:p w:rsidR="0003510F" w:rsidRPr="0003510F" w:rsidRDefault="0003510F" w:rsidP="0003510F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</w:p>
    <w:p w:rsidR="0003510F" w:rsidRPr="0003510F" w:rsidRDefault="0003510F" w:rsidP="0003510F">
      <w:pPr>
        <w:numPr>
          <w:ilvl w:val="1"/>
          <w:numId w:val="1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31.10.2020 (Ekim ayı dahil) tarihinden önceki prim borcu bulunan hizmetleri durdurularak, prim borçları silinecektir.</w:t>
      </w:r>
    </w:p>
    <w:p w:rsidR="0003510F" w:rsidRPr="0003510F" w:rsidRDefault="0003510F" w:rsidP="0003510F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br/>
        <w:t>Faaliyetlerine devam edenlerin ise sigortalılıkları 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bdr w:val="none" w:sz="0" w:space="0" w:color="auto" w:frame="1"/>
          <w:lang w:eastAsia="tr-TR"/>
        </w:rPr>
        <w:t>01.11.2020 </w:t>
      </w:r>
      <w:r w:rsidRPr="0003510F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itibariyle yeniden başlatılacaktır.</w:t>
      </w:r>
    </w:p>
    <w:p w:rsidR="00E612B5" w:rsidRPr="0003510F" w:rsidRDefault="00E612B5">
      <w:pPr>
        <w:rPr>
          <w:color w:val="000000" w:themeColor="text1"/>
        </w:rPr>
      </w:pPr>
    </w:p>
    <w:sectPr w:rsidR="00E612B5" w:rsidRPr="0003510F" w:rsidSect="0003510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44B1F"/>
    <w:multiLevelType w:val="multilevel"/>
    <w:tmpl w:val="52F87A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635E2"/>
    <w:multiLevelType w:val="multilevel"/>
    <w:tmpl w:val="C01473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E85DC2"/>
    <w:multiLevelType w:val="multilevel"/>
    <w:tmpl w:val="65EC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D94028"/>
    <w:multiLevelType w:val="multilevel"/>
    <w:tmpl w:val="0C40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5E70ED"/>
    <w:multiLevelType w:val="multilevel"/>
    <w:tmpl w:val="F8209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1210EC"/>
    <w:multiLevelType w:val="multilevel"/>
    <w:tmpl w:val="9EF828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671917"/>
    <w:multiLevelType w:val="multilevel"/>
    <w:tmpl w:val="99C8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776926"/>
    <w:multiLevelType w:val="multilevel"/>
    <w:tmpl w:val="6E60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6D4FE6"/>
    <w:multiLevelType w:val="multilevel"/>
    <w:tmpl w:val="E6304E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511D8A"/>
    <w:multiLevelType w:val="multilevel"/>
    <w:tmpl w:val="C0702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0F52EF"/>
    <w:multiLevelType w:val="multilevel"/>
    <w:tmpl w:val="D754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7"/>
  </w:num>
  <w:num w:numId="7">
    <w:abstractNumId w:val="10"/>
  </w:num>
  <w:num w:numId="8">
    <w:abstractNumId w:val="4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10F"/>
    <w:rsid w:val="0003510F"/>
    <w:rsid w:val="00E6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CC0D"/>
  <w15:chartTrackingRefBased/>
  <w15:docId w15:val="{AAD5D7C2-3725-4752-B270-E73E817E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0351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3510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3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351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KUGU</dc:creator>
  <cp:keywords/>
  <dc:description/>
  <cp:lastModifiedBy>MEHMET KUGU</cp:lastModifiedBy>
  <cp:revision>1</cp:revision>
  <dcterms:created xsi:type="dcterms:W3CDTF">2020-12-02T12:45:00Z</dcterms:created>
  <dcterms:modified xsi:type="dcterms:W3CDTF">2020-12-02T12:49:00Z</dcterms:modified>
</cp:coreProperties>
</file>