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3F1F" w:rsidRPr="00571ADF" w:rsidRDefault="00F33F1F" w:rsidP="00F33F1F">
      <w:pPr>
        <w:jc w:val="center"/>
        <w:rPr>
          <w:rFonts w:ascii="Times New Roman" w:hAnsi="Times New Roman" w:cs="Times New Roman"/>
          <w:b/>
          <w:sz w:val="20"/>
          <w:szCs w:val="20"/>
        </w:rPr>
      </w:pPr>
      <w:r w:rsidRPr="00571ADF">
        <w:rPr>
          <w:rFonts w:ascii="Times New Roman" w:hAnsi="Times New Roman" w:cs="Times New Roman"/>
          <w:b/>
          <w:sz w:val="20"/>
          <w:szCs w:val="20"/>
        </w:rPr>
        <w:t>İ L A N</w:t>
      </w:r>
    </w:p>
    <w:p w:rsidR="00F33F1F" w:rsidRPr="00571ADF" w:rsidRDefault="00571ADF" w:rsidP="00F33F1F">
      <w:pPr>
        <w:jc w:val="center"/>
        <w:rPr>
          <w:rFonts w:ascii="Times New Roman" w:hAnsi="Times New Roman" w:cs="Times New Roman"/>
          <w:b/>
          <w:sz w:val="20"/>
          <w:szCs w:val="20"/>
        </w:rPr>
      </w:pPr>
      <w:r w:rsidRPr="00571ADF">
        <w:rPr>
          <w:rFonts w:ascii="Times New Roman" w:hAnsi="Times New Roman" w:cs="Times New Roman"/>
          <w:b/>
          <w:sz w:val="20"/>
          <w:szCs w:val="20"/>
        </w:rPr>
        <w:t xml:space="preserve">MENTEŞE </w:t>
      </w:r>
      <w:r w:rsidR="00743C80">
        <w:rPr>
          <w:rFonts w:ascii="Times New Roman" w:hAnsi="Times New Roman" w:cs="Times New Roman"/>
          <w:b/>
          <w:sz w:val="20"/>
          <w:szCs w:val="20"/>
        </w:rPr>
        <w:t>EMLAK MÜDÜRLÜĞÜ</w:t>
      </w:r>
      <w:r w:rsidR="00784B11" w:rsidRPr="00571ADF">
        <w:rPr>
          <w:rFonts w:ascii="Times New Roman" w:hAnsi="Times New Roman" w:cs="Times New Roman"/>
          <w:b/>
          <w:sz w:val="20"/>
          <w:szCs w:val="20"/>
        </w:rPr>
        <w:t>NDEN</w:t>
      </w:r>
    </w:p>
    <w:p w:rsidR="00F33F1F" w:rsidRPr="00571ADF" w:rsidRDefault="00F33F1F" w:rsidP="00784B11">
      <w:pPr>
        <w:rPr>
          <w:rFonts w:ascii="Times New Roman" w:hAnsi="Times New Roman" w:cs="Times New Roman"/>
          <w:b/>
          <w:sz w:val="20"/>
          <w:szCs w:val="20"/>
        </w:rPr>
      </w:pPr>
      <w:r w:rsidRPr="00571ADF">
        <w:rPr>
          <w:rFonts w:ascii="Times New Roman" w:hAnsi="Times New Roman" w:cs="Times New Roman"/>
          <w:b/>
          <w:sz w:val="20"/>
          <w:szCs w:val="20"/>
        </w:rPr>
        <w:t>İRTİFAK HAKKI TESİS EDİLECEK TAŞINMAZ</w:t>
      </w:r>
      <w:r w:rsidR="00784B11" w:rsidRPr="00571ADF">
        <w:rPr>
          <w:rFonts w:ascii="Times New Roman" w:hAnsi="Times New Roman" w:cs="Times New Roman"/>
          <w:b/>
          <w:sz w:val="20"/>
          <w:szCs w:val="20"/>
        </w:rPr>
        <w:t>LAR</w:t>
      </w:r>
    </w:p>
    <w:tbl>
      <w:tblPr>
        <w:tblW w:w="15629" w:type="dxa"/>
        <w:jc w:val="center"/>
        <w:tblLayout w:type="fixed"/>
        <w:tblCellMar>
          <w:left w:w="70" w:type="dxa"/>
          <w:right w:w="70" w:type="dxa"/>
        </w:tblCellMar>
        <w:tblLook w:val="04A0" w:firstRow="1" w:lastRow="0" w:firstColumn="1" w:lastColumn="0" w:noHBand="0" w:noVBand="1"/>
      </w:tblPr>
      <w:tblGrid>
        <w:gridCol w:w="564"/>
        <w:gridCol w:w="1276"/>
        <w:gridCol w:w="1420"/>
        <w:gridCol w:w="578"/>
        <w:gridCol w:w="978"/>
        <w:gridCol w:w="1288"/>
        <w:gridCol w:w="991"/>
        <w:gridCol w:w="838"/>
        <w:gridCol w:w="1700"/>
        <w:gridCol w:w="1704"/>
        <w:gridCol w:w="1275"/>
        <w:gridCol w:w="1132"/>
        <w:gridCol w:w="1135"/>
        <w:gridCol w:w="750"/>
      </w:tblGrid>
      <w:tr w:rsidR="00F33F1F" w:rsidRPr="00571ADF" w:rsidTr="00EA422A">
        <w:trPr>
          <w:cantSplit/>
          <w:trHeight w:val="408"/>
          <w:jc w:val="center"/>
        </w:trPr>
        <w:tc>
          <w:tcPr>
            <w:tcW w:w="180" w:type="pct"/>
            <w:vMerge w:val="restart"/>
            <w:tcBorders>
              <w:top w:val="single" w:sz="4" w:space="0" w:color="auto"/>
              <w:left w:val="single" w:sz="4" w:space="0" w:color="auto"/>
              <w:bottom w:val="single" w:sz="4" w:space="0" w:color="auto"/>
              <w:right w:val="single" w:sz="8" w:space="0" w:color="auto"/>
            </w:tcBorders>
            <w:vAlign w:val="center"/>
            <w:hideMark/>
          </w:tcPr>
          <w:p w:rsidR="00F33F1F" w:rsidRPr="00571ADF" w:rsidRDefault="00F33F1F" w:rsidP="00E9599C">
            <w:pPr>
              <w:jc w:val="center"/>
              <w:rPr>
                <w:rFonts w:ascii="Times New Roman" w:hAnsi="Times New Roman" w:cs="Times New Roman"/>
                <w:b/>
                <w:sz w:val="20"/>
                <w:szCs w:val="20"/>
              </w:rPr>
            </w:pPr>
            <w:r w:rsidRPr="00571ADF">
              <w:rPr>
                <w:rFonts w:ascii="Times New Roman" w:hAnsi="Times New Roman" w:cs="Times New Roman"/>
                <w:b/>
                <w:sz w:val="20"/>
                <w:szCs w:val="20"/>
              </w:rPr>
              <w:t>Sıra No</w:t>
            </w:r>
          </w:p>
        </w:tc>
        <w:tc>
          <w:tcPr>
            <w:tcW w:w="408" w:type="pct"/>
            <w:vMerge w:val="restart"/>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TAŞINMAZ NO</w:t>
            </w:r>
          </w:p>
        </w:tc>
        <w:tc>
          <w:tcPr>
            <w:tcW w:w="454" w:type="pct"/>
            <w:vMerge w:val="restart"/>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BULUNDUĞU YER</w:t>
            </w:r>
          </w:p>
        </w:tc>
        <w:tc>
          <w:tcPr>
            <w:tcW w:w="185" w:type="pct"/>
            <w:vMerge w:val="restart"/>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ADA NO</w:t>
            </w:r>
          </w:p>
        </w:tc>
        <w:tc>
          <w:tcPr>
            <w:tcW w:w="313" w:type="pct"/>
            <w:vMerge w:val="restart"/>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PARSEL NO</w:t>
            </w:r>
          </w:p>
        </w:tc>
        <w:tc>
          <w:tcPr>
            <w:tcW w:w="412" w:type="pct"/>
            <w:vMerge w:val="restart"/>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YÜZÖLÇÜM (m2)</w:t>
            </w:r>
          </w:p>
        </w:tc>
        <w:tc>
          <w:tcPr>
            <w:tcW w:w="317" w:type="pct"/>
            <w:vMerge w:val="restart"/>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HAZİNE HİSSESİ</w:t>
            </w:r>
          </w:p>
        </w:tc>
        <w:tc>
          <w:tcPr>
            <w:tcW w:w="268" w:type="pct"/>
            <w:vMerge w:val="restart"/>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CİNSİ</w:t>
            </w:r>
          </w:p>
        </w:tc>
        <w:tc>
          <w:tcPr>
            <w:tcW w:w="544" w:type="pct"/>
            <w:vMerge w:val="restart"/>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İRTİFAK HAKKI TESİS EDİLECEK /KULLANMA İZNİ VERİLECEK ALAN (m2)</w:t>
            </w:r>
          </w:p>
        </w:tc>
        <w:tc>
          <w:tcPr>
            <w:tcW w:w="545" w:type="pct"/>
            <w:vMerge w:val="restart"/>
            <w:tcBorders>
              <w:top w:val="single" w:sz="4" w:space="0" w:color="auto"/>
              <w:left w:val="single" w:sz="8" w:space="0" w:color="auto"/>
              <w:right w:val="single" w:sz="8" w:space="0" w:color="auto"/>
            </w:tcBorders>
          </w:tcPr>
          <w:p w:rsidR="00F33F1F" w:rsidRPr="00EA422A" w:rsidRDefault="00F33F1F" w:rsidP="007863E4">
            <w:pPr>
              <w:jc w:val="center"/>
              <w:rPr>
                <w:rFonts w:ascii="Times New Roman" w:hAnsi="Times New Roman" w:cs="Times New Roman"/>
                <w:b/>
                <w:sz w:val="18"/>
                <w:szCs w:val="18"/>
              </w:rPr>
            </w:pPr>
            <w:r w:rsidRPr="00EA422A">
              <w:rPr>
                <w:rFonts w:ascii="Times New Roman" w:hAnsi="Times New Roman" w:cs="Times New Roman"/>
                <w:b/>
                <w:sz w:val="18"/>
                <w:szCs w:val="18"/>
              </w:rPr>
              <w:t>İRTİFAK HAKKI TESİS</w:t>
            </w:r>
            <w:r w:rsidR="007863E4">
              <w:rPr>
                <w:rFonts w:ascii="Times New Roman" w:hAnsi="Times New Roman" w:cs="Times New Roman"/>
                <w:b/>
                <w:sz w:val="18"/>
                <w:szCs w:val="18"/>
              </w:rPr>
              <w:t xml:space="preserve"> </w:t>
            </w:r>
            <w:r w:rsidRPr="00EA422A">
              <w:rPr>
                <w:rFonts w:ascii="Times New Roman" w:hAnsi="Times New Roman" w:cs="Times New Roman"/>
                <w:b/>
                <w:sz w:val="18"/>
                <w:szCs w:val="18"/>
              </w:rPr>
              <w:t>/</w:t>
            </w:r>
            <w:r w:rsidR="007863E4">
              <w:rPr>
                <w:rFonts w:ascii="Times New Roman" w:hAnsi="Times New Roman" w:cs="Times New Roman"/>
                <w:b/>
                <w:sz w:val="18"/>
                <w:szCs w:val="18"/>
              </w:rPr>
              <w:t xml:space="preserve"> </w:t>
            </w:r>
            <w:r w:rsidRPr="00EA422A">
              <w:rPr>
                <w:rFonts w:ascii="Times New Roman" w:hAnsi="Times New Roman" w:cs="Times New Roman"/>
                <w:b/>
                <w:sz w:val="18"/>
                <w:szCs w:val="18"/>
              </w:rPr>
              <w:t>KULLANMA İZNİ AMACI</w:t>
            </w:r>
          </w:p>
        </w:tc>
        <w:tc>
          <w:tcPr>
            <w:tcW w:w="408" w:type="pct"/>
            <w:vMerge w:val="restart"/>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İLK YIL TAHMİNİ İRTİFAK HAKKI</w:t>
            </w:r>
            <w:r w:rsidR="00E9599C">
              <w:rPr>
                <w:rFonts w:ascii="Times New Roman" w:hAnsi="Times New Roman" w:cs="Times New Roman"/>
                <w:b/>
                <w:sz w:val="18"/>
                <w:szCs w:val="18"/>
              </w:rPr>
              <w:t xml:space="preserve"> </w:t>
            </w:r>
            <w:r w:rsidRPr="00EA422A">
              <w:rPr>
                <w:rFonts w:ascii="Times New Roman" w:hAnsi="Times New Roman" w:cs="Times New Roman"/>
                <w:b/>
                <w:sz w:val="18"/>
                <w:szCs w:val="18"/>
              </w:rPr>
              <w:t>/</w:t>
            </w:r>
            <w:r w:rsidR="00E9599C">
              <w:rPr>
                <w:rFonts w:ascii="Times New Roman" w:hAnsi="Times New Roman" w:cs="Times New Roman"/>
                <w:b/>
                <w:sz w:val="18"/>
                <w:szCs w:val="18"/>
              </w:rPr>
              <w:t xml:space="preserve"> </w:t>
            </w:r>
            <w:r w:rsidRPr="00EA422A">
              <w:rPr>
                <w:rFonts w:ascii="Times New Roman" w:hAnsi="Times New Roman" w:cs="Times New Roman"/>
                <w:b/>
                <w:sz w:val="18"/>
                <w:szCs w:val="18"/>
              </w:rPr>
              <w:t>KULLANMA İZNİ BEDELİ</w:t>
            </w:r>
          </w:p>
        </w:tc>
        <w:tc>
          <w:tcPr>
            <w:tcW w:w="362" w:type="pct"/>
            <w:vMerge w:val="restart"/>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GEÇİCİ TEMİNAT (TL)</w:t>
            </w:r>
          </w:p>
        </w:tc>
        <w:tc>
          <w:tcPr>
            <w:tcW w:w="603" w:type="pct"/>
            <w:gridSpan w:val="2"/>
            <w:tcBorders>
              <w:top w:val="single" w:sz="4" w:space="0" w:color="auto"/>
              <w:left w:val="single" w:sz="8" w:space="0" w:color="auto"/>
              <w:bottom w:val="single" w:sz="4" w:space="0" w:color="auto"/>
              <w:right w:val="single" w:sz="4"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İHALENİN</w:t>
            </w:r>
          </w:p>
        </w:tc>
      </w:tr>
      <w:tr w:rsidR="00575D4D" w:rsidRPr="00571ADF" w:rsidTr="00EA422A">
        <w:trPr>
          <w:cantSplit/>
          <w:trHeight w:val="291"/>
          <w:jc w:val="center"/>
        </w:trPr>
        <w:tc>
          <w:tcPr>
            <w:tcW w:w="180" w:type="pct"/>
            <w:vMerge/>
            <w:tcBorders>
              <w:top w:val="single" w:sz="4" w:space="0" w:color="auto"/>
              <w:left w:val="single" w:sz="4" w:space="0" w:color="auto"/>
              <w:bottom w:val="single" w:sz="4" w:space="0" w:color="auto"/>
              <w:right w:val="single" w:sz="8" w:space="0" w:color="auto"/>
            </w:tcBorders>
            <w:vAlign w:val="center"/>
            <w:hideMark/>
          </w:tcPr>
          <w:p w:rsidR="00F33F1F" w:rsidRPr="00571ADF" w:rsidRDefault="00F33F1F" w:rsidP="00E9599C">
            <w:pPr>
              <w:jc w:val="center"/>
              <w:rPr>
                <w:rFonts w:ascii="Times New Roman" w:hAnsi="Times New Roman" w:cs="Times New Roman"/>
                <w:b/>
                <w:sz w:val="20"/>
                <w:szCs w:val="20"/>
              </w:rPr>
            </w:pPr>
          </w:p>
        </w:tc>
        <w:tc>
          <w:tcPr>
            <w:tcW w:w="408" w:type="pct"/>
            <w:vMerge/>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p>
        </w:tc>
        <w:tc>
          <w:tcPr>
            <w:tcW w:w="454" w:type="pct"/>
            <w:vMerge/>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p>
        </w:tc>
        <w:tc>
          <w:tcPr>
            <w:tcW w:w="185" w:type="pct"/>
            <w:vMerge/>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p>
        </w:tc>
        <w:tc>
          <w:tcPr>
            <w:tcW w:w="313" w:type="pct"/>
            <w:vMerge/>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p>
        </w:tc>
        <w:tc>
          <w:tcPr>
            <w:tcW w:w="412" w:type="pct"/>
            <w:vMerge/>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p>
        </w:tc>
        <w:tc>
          <w:tcPr>
            <w:tcW w:w="317" w:type="pct"/>
            <w:vMerge/>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p>
        </w:tc>
        <w:tc>
          <w:tcPr>
            <w:tcW w:w="268" w:type="pct"/>
            <w:vMerge/>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p>
        </w:tc>
        <w:tc>
          <w:tcPr>
            <w:tcW w:w="544" w:type="pct"/>
            <w:vMerge/>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p>
        </w:tc>
        <w:tc>
          <w:tcPr>
            <w:tcW w:w="545" w:type="pct"/>
            <w:vMerge/>
            <w:tcBorders>
              <w:left w:val="single" w:sz="8" w:space="0" w:color="auto"/>
              <w:bottom w:val="single" w:sz="4" w:space="0" w:color="auto"/>
              <w:right w:val="single" w:sz="8" w:space="0" w:color="auto"/>
            </w:tcBorders>
          </w:tcPr>
          <w:p w:rsidR="00F33F1F" w:rsidRPr="00EA422A" w:rsidRDefault="00F33F1F" w:rsidP="00E9599C">
            <w:pPr>
              <w:jc w:val="center"/>
              <w:rPr>
                <w:rFonts w:ascii="Times New Roman" w:hAnsi="Times New Roman" w:cs="Times New Roman"/>
                <w:b/>
                <w:sz w:val="18"/>
                <w:szCs w:val="18"/>
              </w:rPr>
            </w:pPr>
          </w:p>
        </w:tc>
        <w:tc>
          <w:tcPr>
            <w:tcW w:w="408" w:type="pct"/>
            <w:vMerge/>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p>
        </w:tc>
        <w:tc>
          <w:tcPr>
            <w:tcW w:w="362" w:type="pct"/>
            <w:vMerge/>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p>
        </w:tc>
        <w:tc>
          <w:tcPr>
            <w:tcW w:w="363" w:type="pct"/>
            <w:tcBorders>
              <w:top w:val="single" w:sz="4" w:space="0" w:color="auto"/>
              <w:left w:val="single" w:sz="8" w:space="0" w:color="auto"/>
              <w:bottom w:val="single" w:sz="4" w:space="0" w:color="auto"/>
              <w:right w:val="single" w:sz="8"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TARİHİ</w:t>
            </w:r>
          </w:p>
        </w:tc>
        <w:tc>
          <w:tcPr>
            <w:tcW w:w="240" w:type="pct"/>
            <w:tcBorders>
              <w:top w:val="single" w:sz="4" w:space="0" w:color="auto"/>
              <w:left w:val="single" w:sz="8" w:space="0" w:color="auto"/>
              <w:bottom w:val="single" w:sz="4" w:space="0" w:color="auto"/>
              <w:right w:val="single" w:sz="4" w:space="0" w:color="auto"/>
            </w:tcBorders>
            <w:vAlign w:val="center"/>
            <w:hideMark/>
          </w:tcPr>
          <w:p w:rsidR="00F33F1F" w:rsidRPr="00EA422A" w:rsidRDefault="00F33F1F" w:rsidP="00E9599C">
            <w:pPr>
              <w:jc w:val="center"/>
              <w:rPr>
                <w:rFonts w:ascii="Times New Roman" w:hAnsi="Times New Roman" w:cs="Times New Roman"/>
                <w:b/>
                <w:sz w:val="18"/>
                <w:szCs w:val="18"/>
              </w:rPr>
            </w:pPr>
            <w:r w:rsidRPr="00EA422A">
              <w:rPr>
                <w:rFonts w:ascii="Times New Roman" w:hAnsi="Times New Roman" w:cs="Times New Roman"/>
                <w:b/>
                <w:sz w:val="18"/>
                <w:szCs w:val="18"/>
              </w:rPr>
              <w:t>SAATİ</w:t>
            </w:r>
          </w:p>
        </w:tc>
      </w:tr>
      <w:tr w:rsidR="00575D4D" w:rsidRPr="00571ADF" w:rsidTr="00EA422A">
        <w:trPr>
          <w:cantSplit/>
          <w:trHeight w:val="198"/>
          <w:jc w:val="center"/>
        </w:trPr>
        <w:tc>
          <w:tcPr>
            <w:tcW w:w="180" w:type="pct"/>
            <w:tcBorders>
              <w:top w:val="single" w:sz="4" w:space="0" w:color="auto"/>
              <w:left w:val="single" w:sz="4" w:space="0" w:color="auto"/>
              <w:bottom w:val="single" w:sz="4" w:space="0" w:color="auto"/>
              <w:right w:val="single" w:sz="4" w:space="0" w:color="auto"/>
            </w:tcBorders>
            <w:vAlign w:val="center"/>
            <w:hideMark/>
          </w:tcPr>
          <w:p w:rsidR="00F33F1F" w:rsidRPr="00571ADF" w:rsidRDefault="00F33F1F" w:rsidP="009E4F30">
            <w:pPr>
              <w:jc w:val="center"/>
              <w:rPr>
                <w:rFonts w:ascii="Times New Roman" w:hAnsi="Times New Roman" w:cs="Times New Roman"/>
                <w:sz w:val="20"/>
                <w:szCs w:val="20"/>
              </w:rPr>
            </w:pPr>
            <w:r w:rsidRPr="00571ADF">
              <w:rPr>
                <w:rFonts w:ascii="Times New Roman" w:hAnsi="Times New Roman" w:cs="Times New Roman"/>
                <w:sz w:val="20"/>
                <w:szCs w:val="20"/>
              </w:rPr>
              <w:t>1</w:t>
            </w:r>
          </w:p>
        </w:tc>
        <w:tc>
          <w:tcPr>
            <w:tcW w:w="408" w:type="pct"/>
            <w:tcBorders>
              <w:top w:val="single" w:sz="4" w:space="0" w:color="auto"/>
              <w:left w:val="nil"/>
              <w:bottom w:val="single" w:sz="4" w:space="0" w:color="auto"/>
              <w:right w:val="single" w:sz="4" w:space="0" w:color="auto"/>
            </w:tcBorders>
          </w:tcPr>
          <w:p w:rsidR="00F33F1F" w:rsidRPr="00571ADF" w:rsidRDefault="00F33F1F" w:rsidP="00571ADF">
            <w:pPr>
              <w:jc w:val="center"/>
              <w:rPr>
                <w:rFonts w:ascii="Times New Roman" w:hAnsi="Times New Roman" w:cs="Times New Roman"/>
                <w:sz w:val="20"/>
                <w:szCs w:val="20"/>
              </w:rPr>
            </w:pPr>
          </w:p>
          <w:p w:rsidR="00F33F1F" w:rsidRPr="00571ADF" w:rsidRDefault="001438AC" w:rsidP="00571ADF">
            <w:pPr>
              <w:jc w:val="center"/>
              <w:rPr>
                <w:rFonts w:ascii="Times New Roman" w:hAnsi="Times New Roman" w:cs="Times New Roman"/>
                <w:sz w:val="20"/>
                <w:szCs w:val="20"/>
              </w:rPr>
            </w:pPr>
            <w:proofErr w:type="gramStart"/>
            <w:r w:rsidRPr="00571ADF">
              <w:rPr>
                <w:rFonts w:ascii="Times New Roman" w:hAnsi="Times New Roman" w:cs="Times New Roman"/>
                <w:sz w:val="20"/>
                <w:szCs w:val="20"/>
              </w:rPr>
              <w:t>48080106634</w:t>
            </w:r>
            <w:proofErr w:type="gramEnd"/>
          </w:p>
        </w:tc>
        <w:tc>
          <w:tcPr>
            <w:tcW w:w="454" w:type="pct"/>
            <w:tcBorders>
              <w:top w:val="single" w:sz="4" w:space="0" w:color="auto"/>
              <w:left w:val="nil"/>
              <w:bottom w:val="single" w:sz="4" w:space="0" w:color="auto"/>
              <w:right w:val="single" w:sz="4" w:space="0" w:color="auto"/>
            </w:tcBorders>
            <w:vAlign w:val="center"/>
          </w:tcPr>
          <w:p w:rsidR="00F33F1F" w:rsidRPr="00571ADF" w:rsidRDefault="001438AC" w:rsidP="00571ADF">
            <w:pPr>
              <w:jc w:val="center"/>
              <w:rPr>
                <w:rFonts w:ascii="Times New Roman" w:hAnsi="Times New Roman" w:cs="Times New Roman"/>
                <w:sz w:val="20"/>
                <w:szCs w:val="20"/>
              </w:rPr>
            </w:pPr>
            <w:r w:rsidRPr="00571ADF">
              <w:rPr>
                <w:rFonts w:ascii="Times New Roman" w:hAnsi="Times New Roman" w:cs="Times New Roman"/>
                <w:sz w:val="20"/>
                <w:szCs w:val="20"/>
              </w:rPr>
              <w:t>Çırpı</w:t>
            </w:r>
          </w:p>
          <w:p w:rsidR="002F276F" w:rsidRPr="00571ADF" w:rsidRDefault="002F276F" w:rsidP="00571ADF">
            <w:pPr>
              <w:jc w:val="center"/>
              <w:rPr>
                <w:rFonts w:ascii="Times New Roman" w:hAnsi="Times New Roman" w:cs="Times New Roman"/>
                <w:sz w:val="20"/>
                <w:szCs w:val="20"/>
              </w:rPr>
            </w:pPr>
            <w:r w:rsidRPr="00571ADF">
              <w:rPr>
                <w:rFonts w:ascii="Times New Roman" w:hAnsi="Times New Roman" w:cs="Times New Roman"/>
                <w:sz w:val="20"/>
                <w:szCs w:val="20"/>
              </w:rPr>
              <w:t>Mahallesi</w:t>
            </w:r>
          </w:p>
        </w:tc>
        <w:tc>
          <w:tcPr>
            <w:tcW w:w="185" w:type="pct"/>
            <w:tcBorders>
              <w:top w:val="single" w:sz="4" w:space="0" w:color="auto"/>
              <w:left w:val="single" w:sz="4" w:space="0" w:color="auto"/>
              <w:bottom w:val="single" w:sz="4" w:space="0" w:color="auto"/>
              <w:right w:val="single" w:sz="4" w:space="0" w:color="auto"/>
            </w:tcBorders>
            <w:vAlign w:val="center"/>
          </w:tcPr>
          <w:p w:rsidR="00F33F1F" w:rsidRPr="00571ADF" w:rsidRDefault="00784B11" w:rsidP="00571ADF">
            <w:pPr>
              <w:jc w:val="center"/>
              <w:rPr>
                <w:rFonts w:ascii="Times New Roman" w:hAnsi="Times New Roman" w:cs="Times New Roman"/>
                <w:sz w:val="20"/>
                <w:szCs w:val="20"/>
              </w:rPr>
            </w:pPr>
            <w:r w:rsidRPr="00571ADF">
              <w:rPr>
                <w:rFonts w:ascii="Times New Roman" w:hAnsi="Times New Roman" w:cs="Times New Roman"/>
                <w:sz w:val="20"/>
                <w:szCs w:val="20"/>
              </w:rPr>
              <w:t>1</w:t>
            </w:r>
            <w:r w:rsidR="001438AC" w:rsidRPr="00571ADF">
              <w:rPr>
                <w:rFonts w:ascii="Times New Roman" w:hAnsi="Times New Roman" w:cs="Times New Roman"/>
                <w:sz w:val="20"/>
                <w:szCs w:val="20"/>
              </w:rPr>
              <w:t>10</w:t>
            </w:r>
          </w:p>
        </w:tc>
        <w:tc>
          <w:tcPr>
            <w:tcW w:w="313" w:type="pct"/>
            <w:tcBorders>
              <w:top w:val="single" w:sz="4" w:space="0" w:color="auto"/>
              <w:left w:val="nil"/>
              <w:bottom w:val="single" w:sz="4" w:space="0" w:color="auto"/>
              <w:right w:val="single" w:sz="4" w:space="0" w:color="auto"/>
            </w:tcBorders>
            <w:vAlign w:val="center"/>
          </w:tcPr>
          <w:p w:rsidR="00F33F1F" w:rsidRPr="00571ADF" w:rsidRDefault="001438AC" w:rsidP="00571ADF">
            <w:pPr>
              <w:jc w:val="center"/>
              <w:rPr>
                <w:rFonts w:ascii="Times New Roman" w:hAnsi="Times New Roman" w:cs="Times New Roman"/>
                <w:sz w:val="20"/>
                <w:szCs w:val="20"/>
              </w:rPr>
            </w:pPr>
            <w:r w:rsidRPr="00571ADF">
              <w:rPr>
                <w:rFonts w:ascii="Times New Roman" w:hAnsi="Times New Roman" w:cs="Times New Roman"/>
                <w:sz w:val="20"/>
                <w:szCs w:val="20"/>
              </w:rPr>
              <w:t>64</w:t>
            </w:r>
          </w:p>
        </w:tc>
        <w:tc>
          <w:tcPr>
            <w:tcW w:w="412" w:type="pct"/>
            <w:tcBorders>
              <w:top w:val="single" w:sz="4" w:space="0" w:color="auto"/>
              <w:left w:val="nil"/>
              <w:bottom w:val="single" w:sz="4" w:space="0" w:color="auto"/>
              <w:right w:val="single" w:sz="4" w:space="0" w:color="auto"/>
            </w:tcBorders>
            <w:vAlign w:val="center"/>
          </w:tcPr>
          <w:p w:rsidR="00F33F1F" w:rsidRPr="00571ADF" w:rsidRDefault="001438AC" w:rsidP="00571ADF">
            <w:pPr>
              <w:jc w:val="center"/>
              <w:rPr>
                <w:rFonts w:ascii="Times New Roman" w:hAnsi="Times New Roman" w:cs="Times New Roman"/>
                <w:sz w:val="20"/>
                <w:szCs w:val="20"/>
              </w:rPr>
            </w:pPr>
            <w:r w:rsidRPr="00571ADF">
              <w:rPr>
                <w:rFonts w:ascii="Times New Roman" w:hAnsi="Times New Roman" w:cs="Times New Roman"/>
                <w:sz w:val="20"/>
                <w:szCs w:val="20"/>
              </w:rPr>
              <w:t>7</w:t>
            </w:r>
            <w:r w:rsidR="00784B11" w:rsidRPr="00571ADF">
              <w:rPr>
                <w:rFonts w:ascii="Times New Roman" w:hAnsi="Times New Roman" w:cs="Times New Roman"/>
                <w:sz w:val="20"/>
                <w:szCs w:val="20"/>
              </w:rPr>
              <w:t>7.</w:t>
            </w:r>
            <w:r w:rsidRPr="00571ADF">
              <w:rPr>
                <w:rFonts w:ascii="Times New Roman" w:hAnsi="Times New Roman" w:cs="Times New Roman"/>
                <w:sz w:val="20"/>
                <w:szCs w:val="20"/>
              </w:rPr>
              <w:t>108</w:t>
            </w:r>
            <w:r w:rsidR="00784B11" w:rsidRPr="00571ADF">
              <w:rPr>
                <w:rFonts w:ascii="Times New Roman" w:hAnsi="Times New Roman" w:cs="Times New Roman"/>
                <w:sz w:val="20"/>
                <w:szCs w:val="20"/>
              </w:rPr>
              <w:t>,</w:t>
            </w:r>
            <w:r w:rsidRPr="00571ADF">
              <w:rPr>
                <w:rFonts w:ascii="Times New Roman" w:hAnsi="Times New Roman" w:cs="Times New Roman"/>
                <w:sz w:val="20"/>
                <w:szCs w:val="20"/>
              </w:rPr>
              <w:t>65</w:t>
            </w:r>
          </w:p>
        </w:tc>
        <w:tc>
          <w:tcPr>
            <w:tcW w:w="317" w:type="pct"/>
            <w:tcBorders>
              <w:top w:val="single" w:sz="4" w:space="0" w:color="auto"/>
              <w:left w:val="nil"/>
              <w:bottom w:val="single" w:sz="4" w:space="0" w:color="auto"/>
              <w:right w:val="single" w:sz="4" w:space="0" w:color="auto"/>
            </w:tcBorders>
            <w:vAlign w:val="center"/>
          </w:tcPr>
          <w:p w:rsidR="00F33F1F" w:rsidRPr="00571ADF" w:rsidRDefault="00784B11" w:rsidP="00571ADF">
            <w:pPr>
              <w:jc w:val="center"/>
              <w:rPr>
                <w:rFonts w:ascii="Times New Roman" w:hAnsi="Times New Roman" w:cs="Times New Roman"/>
                <w:sz w:val="20"/>
                <w:szCs w:val="20"/>
              </w:rPr>
            </w:pPr>
            <w:r w:rsidRPr="00571ADF">
              <w:rPr>
                <w:rFonts w:ascii="Times New Roman" w:hAnsi="Times New Roman" w:cs="Times New Roman"/>
                <w:sz w:val="20"/>
                <w:szCs w:val="20"/>
              </w:rPr>
              <w:t>Tam</w:t>
            </w:r>
          </w:p>
        </w:tc>
        <w:tc>
          <w:tcPr>
            <w:tcW w:w="268" w:type="pct"/>
            <w:tcBorders>
              <w:top w:val="single" w:sz="4" w:space="0" w:color="auto"/>
              <w:left w:val="nil"/>
              <w:bottom w:val="single" w:sz="4" w:space="0" w:color="auto"/>
              <w:right w:val="single" w:sz="4" w:space="0" w:color="auto"/>
            </w:tcBorders>
            <w:vAlign w:val="center"/>
          </w:tcPr>
          <w:p w:rsidR="00F33F1F" w:rsidRPr="00571ADF" w:rsidRDefault="00571ADF" w:rsidP="00571ADF">
            <w:pPr>
              <w:jc w:val="center"/>
              <w:rPr>
                <w:rFonts w:ascii="Times New Roman" w:hAnsi="Times New Roman" w:cs="Times New Roman"/>
                <w:sz w:val="20"/>
                <w:szCs w:val="20"/>
              </w:rPr>
            </w:pPr>
            <w:r w:rsidRPr="00571ADF">
              <w:rPr>
                <w:rFonts w:ascii="Times New Roman" w:hAnsi="Times New Roman" w:cs="Times New Roman"/>
                <w:sz w:val="20"/>
                <w:szCs w:val="20"/>
              </w:rPr>
              <w:t>Çalılık</w:t>
            </w:r>
          </w:p>
        </w:tc>
        <w:tc>
          <w:tcPr>
            <w:tcW w:w="544" w:type="pct"/>
            <w:tcBorders>
              <w:top w:val="single" w:sz="4" w:space="0" w:color="auto"/>
              <w:left w:val="nil"/>
              <w:bottom w:val="single" w:sz="4" w:space="0" w:color="auto"/>
              <w:right w:val="single" w:sz="4" w:space="0" w:color="auto"/>
            </w:tcBorders>
            <w:vAlign w:val="center"/>
          </w:tcPr>
          <w:p w:rsidR="00F33F1F" w:rsidRPr="00571ADF" w:rsidRDefault="00571ADF" w:rsidP="00571ADF">
            <w:pPr>
              <w:jc w:val="center"/>
              <w:rPr>
                <w:rFonts w:ascii="Times New Roman" w:hAnsi="Times New Roman" w:cs="Times New Roman"/>
                <w:sz w:val="20"/>
                <w:szCs w:val="20"/>
              </w:rPr>
            </w:pPr>
            <w:r w:rsidRPr="00571ADF">
              <w:rPr>
                <w:rFonts w:ascii="Times New Roman" w:hAnsi="Times New Roman" w:cs="Times New Roman"/>
                <w:sz w:val="20"/>
                <w:szCs w:val="20"/>
              </w:rPr>
              <w:t>77.108,65</w:t>
            </w:r>
          </w:p>
        </w:tc>
        <w:tc>
          <w:tcPr>
            <w:tcW w:w="545" w:type="pct"/>
            <w:tcBorders>
              <w:top w:val="single" w:sz="4" w:space="0" w:color="auto"/>
              <w:left w:val="single" w:sz="4" w:space="0" w:color="auto"/>
              <w:bottom w:val="single" w:sz="4" w:space="0" w:color="auto"/>
              <w:right w:val="single" w:sz="4" w:space="0" w:color="auto"/>
            </w:tcBorders>
          </w:tcPr>
          <w:p w:rsidR="00F33F1F" w:rsidRPr="00571ADF" w:rsidRDefault="00F33F1F" w:rsidP="00571ADF">
            <w:pPr>
              <w:jc w:val="center"/>
              <w:rPr>
                <w:rFonts w:ascii="Times New Roman" w:hAnsi="Times New Roman" w:cs="Times New Roman"/>
                <w:sz w:val="20"/>
                <w:szCs w:val="20"/>
              </w:rPr>
            </w:pPr>
            <w:r w:rsidRPr="00571ADF">
              <w:rPr>
                <w:rFonts w:ascii="Times New Roman" w:hAnsi="Times New Roman" w:cs="Times New Roman"/>
                <w:sz w:val="20"/>
                <w:szCs w:val="20"/>
              </w:rPr>
              <w:t>Yenilenebilir enerji kaynaklarına dayalı lisanssız elektrik üretim tesisi yapılması</w:t>
            </w:r>
          </w:p>
        </w:tc>
        <w:tc>
          <w:tcPr>
            <w:tcW w:w="408" w:type="pct"/>
            <w:tcBorders>
              <w:top w:val="single" w:sz="4" w:space="0" w:color="auto"/>
              <w:left w:val="single" w:sz="4" w:space="0" w:color="auto"/>
              <w:bottom w:val="single" w:sz="4" w:space="0" w:color="auto"/>
              <w:right w:val="single" w:sz="4" w:space="0" w:color="auto"/>
            </w:tcBorders>
            <w:vAlign w:val="center"/>
          </w:tcPr>
          <w:p w:rsidR="00F33F1F" w:rsidRPr="00571ADF" w:rsidRDefault="00EA422A" w:rsidP="00EA422A">
            <w:pPr>
              <w:jc w:val="center"/>
              <w:rPr>
                <w:rFonts w:ascii="Times New Roman" w:hAnsi="Times New Roman" w:cs="Times New Roman"/>
                <w:sz w:val="20"/>
                <w:szCs w:val="20"/>
              </w:rPr>
            </w:pPr>
            <w:r>
              <w:rPr>
                <w:rFonts w:ascii="Times New Roman" w:hAnsi="Times New Roman" w:cs="Times New Roman"/>
                <w:sz w:val="20"/>
                <w:szCs w:val="20"/>
              </w:rPr>
              <w:t>160</w:t>
            </w:r>
            <w:r w:rsidR="00571ADF" w:rsidRPr="00571ADF">
              <w:rPr>
                <w:rFonts w:ascii="Times New Roman" w:hAnsi="Times New Roman" w:cs="Times New Roman"/>
                <w:sz w:val="20"/>
                <w:szCs w:val="20"/>
              </w:rPr>
              <w:t>.</w:t>
            </w:r>
            <w:r>
              <w:rPr>
                <w:rFonts w:ascii="Times New Roman" w:hAnsi="Times New Roman" w:cs="Times New Roman"/>
                <w:sz w:val="20"/>
                <w:szCs w:val="20"/>
              </w:rPr>
              <w:t>000</w:t>
            </w:r>
            <w:r w:rsidR="00571ADF" w:rsidRPr="00571ADF">
              <w:rPr>
                <w:rFonts w:ascii="Times New Roman" w:hAnsi="Times New Roman" w:cs="Times New Roman"/>
                <w:sz w:val="20"/>
                <w:szCs w:val="20"/>
              </w:rPr>
              <w:t>,</w:t>
            </w:r>
            <w:r>
              <w:rPr>
                <w:rFonts w:ascii="Times New Roman" w:hAnsi="Times New Roman" w:cs="Times New Roman"/>
                <w:sz w:val="20"/>
                <w:szCs w:val="20"/>
              </w:rPr>
              <w:t>0</w:t>
            </w:r>
            <w:r w:rsidR="00571ADF" w:rsidRPr="00571ADF">
              <w:rPr>
                <w:rFonts w:ascii="Times New Roman" w:hAnsi="Times New Roman" w:cs="Times New Roman"/>
                <w:sz w:val="20"/>
                <w:szCs w:val="20"/>
              </w:rPr>
              <w:t>0 TL</w:t>
            </w:r>
          </w:p>
        </w:tc>
        <w:tc>
          <w:tcPr>
            <w:tcW w:w="362" w:type="pct"/>
            <w:tcBorders>
              <w:top w:val="single" w:sz="4" w:space="0" w:color="auto"/>
              <w:left w:val="single" w:sz="4" w:space="0" w:color="auto"/>
              <w:bottom w:val="single" w:sz="4" w:space="0" w:color="auto"/>
              <w:right w:val="single" w:sz="4" w:space="0" w:color="auto"/>
            </w:tcBorders>
            <w:vAlign w:val="center"/>
          </w:tcPr>
          <w:p w:rsidR="00F33F1F" w:rsidRPr="00571ADF" w:rsidRDefault="00467DCD" w:rsidP="00EA422A">
            <w:pPr>
              <w:jc w:val="center"/>
              <w:rPr>
                <w:rFonts w:ascii="Times New Roman" w:hAnsi="Times New Roman" w:cs="Times New Roman"/>
                <w:sz w:val="20"/>
                <w:szCs w:val="20"/>
              </w:rPr>
            </w:pPr>
            <w:r>
              <w:rPr>
                <w:rFonts w:ascii="Times New Roman" w:hAnsi="Times New Roman" w:cs="Times New Roman"/>
                <w:sz w:val="20"/>
                <w:szCs w:val="20"/>
              </w:rPr>
              <w:t>4</w:t>
            </w:r>
            <w:r w:rsidR="00EA422A">
              <w:rPr>
                <w:rFonts w:ascii="Times New Roman" w:hAnsi="Times New Roman" w:cs="Times New Roman"/>
                <w:sz w:val="20"/>
                <w:szCs w:val="20"/>
              </w:rPr>
              <w:t>8</w:t>
            </w:r>
            <w:r>
              <w:rPr>
                <w:rFonts w:ascii="Times New Roman" w:hAnsi="Times New Roman" w:cs="Times New Roman"/>
                <w:sz w:val="20"/>
                <w:szCs w:val="20"/>
              </w:rPr>
              <w:t>.</w:t>
            </w:r>
            <w:r w:rsidR="00EA422A">
              <w:rPr>
                <w:rFonts w:ascii="Times New Roman" w:hAnsi="Times New Roman" w:cs="Times New Roman"/>
                <w:sz w:val="20"/>
                <w:szCs w:val="20"/>
              </w:rPr>
              <w:t>000</w:t>
            </w:r>
            <w:r>
              <w:rPr>
                <w:rFonts w:ascii="Times New Roman" w:hAnsi="Times New Roman" w:cs="Times New Roman"/>
                <w:sz w:val="20"/>
                <w:szCs w:val="20"/>
              </w:rPr>
              <w:t>,</w:t>
            </w:r>
            <w:r w:rsidR="00EA422A">
              <w:rPr>
                <w:rFonts w:ascii="Times New Roman" w:hAnsi="Times New Roman" w:cs="Times New Roman"/>
                <w:sz w:val="20"/>
                <w:szCs w:val="20"/>
              </w:rPr>
              <w:t>00</w:t>
            </w:r>
            <w:r>
              <w:rPr>
                <w:rFonts w:ascii="Times New Roman" w:hAnsi="Times New Roman" w:cs="Times New Roman"/>
                <w:sz w:val="20"/>
                <w:szCs w:val="20"/>
              </w:rPr>
              <w:t xml:space="preserve"> TL</w:t>
            </w:r>
          </w:p>
        </w:tc>
        <w:tc>
          <w:tcPr>
            <w:tcW w:w="363" w:type="pct"/>
            <w:tcBorders>
              <w:top w:val="single" w:sz="4" w:space="0" w:color="auto"/>
              <w:left w:val="single" w:sz="4" w:space="0" w:color="auto"/>
              <w:bottom w:val="single" w:sz="4" w:space="0" w:color="auto"/>
              <w:right w:val="single" w:sz="4" w:space="0" w:color="auto"/>
            </w:tcBorders>
            <w:vAlign w:val="center"/>
          </w:tcPr>
          <w:p w:rsidR="00F33F1F" w:rsidRPr="00571ADF" w:rsidRDefault="00571ADF" w:rsidP="00571ADF">
            <w:pPr>
              <w:jc w:val="center"/>
              <w:rPr>
                <w:rFonts w:ascii="Times New Roman" w:hAnsi="Times New Roman" w:cs="Times New Roman"/>
                <w:sz w:val="20"/>
                <w:szCs w:val="20"/>
              </w:rPr>
            </w:pPr>
            <w:r w:rsidRPr="00571ADF">
              <w:rPr>
                <w:rFonts w:ascii="Times New Roman" w:hAnsi="Times New Roman" w:cs="Times New Roman"/>
                <w:sz w:val="20"/>
                <w:szCs w:val="20"/>
              </w:rPr>
              <w:t>31</w:t>
            </w:r>
            <w:r w:rsidR="003A28E5" w:rsidRPr="00571ADF">
              <w:rPr>
                <w:rFonts w:ascii="Times New Roman" w:hAnsi="Times New Roman" w:cs="Times New Roman"/>
                <w:sz w:val="20"/>
                <w:szCs w:val="20"/>
              </w:rPr>
              <w:t>.01.2023</w:t>
            </w:r>
          </w:p>
        </w:tc>
        <w:tc>
          <w:tcPr>
            <w:tcW w:w="240" w:type="pct"/>
            <w:tcBorders>
              <w:top w:val="single" w:sz="4" w:space="0" w:color="auto"/>
              <w:left w:val="single" w:sz="4" w:space="0" w:color="auto"/>
              <w:bottom w:val="single" w:sz="4" w:space="0" w:color="auto"/>
              <w:right w:val="single" w:sz="4" w:space="0" w:color="auto"/>
            </w:tcBorders>
            <w:vAlign w:val="center"/>
          </w:tcPr>
          <w:p w:rsidR="00F33F1F" w:rsidRPr="00571ADF" w:rsidRDefault="003A28E5" w:rsidP="00571ADF">
            <w:pPr>
              <w:jc w:val="center"/>
              <w:rPr>
                <w:rFonts w:ascii="Times New Roman" w:hAnsi="Times New Roman" w:cs="Times New Roman"/>
                <w:sz w:val="20"/>
                <w:szCs w:val="20"/>
              </w:rPr>
            </w:pPr>
            <w:proofErr w:type="gramStart"/>
            <w:r w:rsidRPr="00571ADF">
              <w:rPr>
                <w:rFonts w:ascii="Times New Roman" w:hAnsi="Times New Roman" w:cs="Times New Roman"/>
                <w:sz w:val="20"/>
                <w:szCs w:val="20"/>
              </w:rPr>
              <w:t>14:00</w:t>
            </w:r>
            <w:proofErr w:type="gramEnd"/>
          </w:p>
        </w:tc>
      </w:tr>
      <w:tr w:rsidR="00784B11" w:rsidRPr="00571ADF" w:rsidTr="00EA422A">
        <w:trPr>
          <w:cantSplit/>
          <w:trHeight w:val="198"/>
          <w:jc w:val="center"/>
        </w:trPr>
        <w:tc>
          <w:tcPr>
            <w:tcW w:w="180" w:type="pct"/>
            <w:tcBorders>
              <w:top w:val="single" w:sz="4" w:space="0" w:color="auto"/>
              <w:left w:val="single" w:sz="4" w:space="0" w:color="auto"/>
              <w:bottom w:val="single" w:sz="4" w:space="0" w:color="auto"/>
              <w:right w:val="single" w:sz="4" w:space="0" w:color="auto"/>
            </w:tcBorders>
            <w:vAlign w:val="center"/>
          </w:tcPr>
          <w:p w:rsidR="00784B11" w:rsidRPr="00571ADF" w:rsidRDefault="00784B11" w:rsidP="00784B11">
            <w:pPr>
              <w:jc w:val="center"/>
              <w:rPr>
                <w:rFonts w:ascii="Times New Roman" w:hAnsi="Times New Roman" w:cs="Times New Roman"/>
                <w:sz w:val="20"/>
                <w:szCs w:val="20"/>
              </w:rPr>
            </w:pPr>
            <w:r w:rsidRPr="00571ADF">
              <w:rPr>
                <w:rFonts w:ascii="Times New Roman" w:hAnsi="Times New Roman" w:cs="Times New Roman"/>
                <w:sz w:val="20"/>
                <w:szCs w:val="20"/>
              </w:rPr>
              <w:t>2</w:t>
            </w:r>
          </w:p>
        </w:tc>
        <w:tc>
          <w:tcPr>
            <w:tcW w:w="408" w:type="pct"/>
            <w:tcBorders>
              <w:top w:val="single" w:sz="4" w:space="0" w:color="auto"/>
              <w:left w:val="nil"/>
              <w:bottom w:val="single" w:sz="4" w:space="0" w:color="auto"/>
              <w:right w:val="single" w:sz="4" w:space="0" w:color="auto"/>
            </w:tcBorders>
          </w:tcPr>
          <w:p w:rsidR="00784B11" w:rsidRPr="00571ADF" w:rsidRDefault="00784B11" w:rsidP="00571ADF">
            <w:pPr>
              <w:jc w:val="center"/>
              <w:rPr>
                <w:rFonts w:ascii="Times New Roman" w:hAnsi="Times New Roman" w:cs="Times New Roman"/>
                <w:sz w:val="20"/>
                <w:szCs w:val="20"/>
              </w:rPr>
            </w:pPr>
          </w:p>
          <w:p w:rsidR="002F276F" w:rsidRPr="00571ADF" w:rsidRDefault="00571ADF" w:rsidP="00571ADF">
            <w:pPr>
              <w:jc w:val="center"/>
              <w:rPr>
                <w:rFonts w:ascii="Times New Roman" w:hAnsi="Times New Roman" w:cs="Times New Roman"/>
                <w:sz w:val="20"/>
                <w:szCs w:val="20"/>
              </w:rPr>
            </w:pPr>
            <w:r w:rsidRPr="00571ADF">
              <w:rPr>
                <w:rFonts w:ascii="Times New Roman" w:hAnsi="Times New Roman" w:cs="Times New Roman"/>
                <w:sz w:val="20"/>
                <w:szCs w:val="20"/>
              </w:rPr>
              <w:t>48080106720</w:t>
            </w:r>
          </w:p>
          <w:p w:rsidR="002F276F" w:rsidRPr="00571ADF" w:rsidRDefault="002F276F" w:rsidP="00571ADF">
            <w:pPr>
              <w:jc w:val="center"/>
              <w:rPr>
                <w:rFonts w:ascii="Times New Roman" w:hAnsi="Times New Roman" w:cs="Times New Roman"/>
                <w:sz w:val="20"/>
                <w:szCs w:val="20"/>
              </w:rPr>
            </w:pPr>
          </w:p>
        </w:tc>
        <w:tc>
          <w:tcPr>
            <w:tcW w:w="454" w:type="pct"/>
            <w:tcBorders>
              <w:top w:val="single" w:sz="4" w:space="0" w:color="auto"/>
              <w:left w:val="nil"/>
              <w:bottom w:val="single" w:sz="4" w:space="0" w:color="auto"/>
              <w:right w:val="single" w:sz="4" w:space="0" w:color="auto"/>
            </w:tcBorders>
            <w:vAlign w:val="center"/>
          </w:tcPr>
          <w:p w:rsidR="00571ADF" w:rsidRPr="00571ADF" w:rsidRDefault="00571ADF" w:rsidP="00571ADF">
            <w:pPr>
              <w:jc w:val="center"/>
              <w:rPr>
                <w:rFonts w:ascii="Times New Roman" w:hAnsi="Times New Roman" w:cs="Times New Roman"/>
                <w:sz w:val="20"/>
                <w:szCs w:val="20"/>
              </w:rPr>
            </w:pPr>
            <w:r w:rsidRPr="00571ADF">
              <w:rPr>
                <w:rFonts w:ascii="Times New Roman" w:hAnsi="Times New Roman" w:cs="Times New Roman"/>
                <w:sz w:val="20"/>
                <w:szCs w:val="20"/>
              </w:rPr>
              <w:t>Çırpı</w:t>
            </w:r>
          </w:p>
          <w:p w:rsidR="002F276F" w:rsidRPr="00571ADF" w:rsidRDefault="002F276F" w:rsidP="00571ADF">
            <w:pPr>
              <w:jc w:val="center"/>
              <w:rPr>
                <w:rFonts w:ascii="Times New Roman" w:hAnsi="Times New Roman" w:cs="Times New Roman"/>
                <w:sz w:val="20"/>
                <w:szCs w:val="20"/>
              </w:rPr>
            </w:pPr>
            <w:r w:rsidRPr="00571ADF">
              <w:rPr>
                <w:rFonts w:ascii="Times New Roman" w:hAnsi="Times New Roman" w:cs="Times New Roman"/>
                <w:sz w:val="20"/>
                <w:szCs w:val="20"/>
              </w:rPr>
              <w:t>Mahallesi</w:t>
            </w:r>
          </w:p>
        </w:tc>
        <w:tc>
          <w:tcPr>
            <w:tcW w:w="185" w:type="pct"/>
            <w:tcBorders>
              <w:top w:val="single" w:sz="4" w:space="0" w:color="auto"/>
              <w:left w:val="single" w:sz="4" w:space="0" w:color="auto"/>
              <w:bottom w:val="single" w:sz="4" w:space="0" w:color="auto"/>
              <w:right w:val="single" w:sz="4" w:space="0" w:color="auto"/>
            </w:tcBorders>
            <w:vAlign w:val="center"/>
          </w:tcPr>
          <w:p w:rsidR="00784B11" w:rsidRPr="00571ADF" w:rsidRDefault="00571ADF" w:rsidP="00571ADF">
            <w:pPr>
              <w:jc w:val="center"/>
              <w:rPr>
                <w:rFonts w:ascii="Times New Roman" w:hAnsi="Times New Roman" w:cs="Times New Roman"/>
                <w:sz w:val="20"/>
                <w:szCs w:val="20"/>
              </w:rPr>
            </w:pPr>
            <w:r w:rsidRPr="00571ADF">
              <w:rPr>
                <w:rFonts w:ascii="Times New Roman" w:hAnsi="Times New Roman" w:cs="Times New Roman"/>
                <w:sz w:val="20"/>
                <w:szCs w:val="20"/>
              </w:rPr>
              <w:t>202</w:t>
            </w:r>
          </w:p>
        </w:tc>
        <w:tc>
          <w:tcPr>
            <w:tcW w:w="313" w:type="pct"/>
            <w:tcBorders>
              <w:top w:val="single" w:sz="4" w:space="0" w:color="auto"/>
              <w:left w:val="nil"/>
              <w:bottom w:val="single" w:sz="4" w:space="0" w:color="auto"/>
              <w:right w:val="single" w:sz="4" w:space="0" w:color="auto"/>
            </w:tcBorders>
            <w:vAlign w:val="center"/>
          </w:tcPr>
          <w:p w:rsidR="00784B11" w:rsidRPr="00571ADF" w:rsidRDefault="00571ADF" w:rsidP="00571ADF">
            <w:pPr>
              <w:jc w:val="center"/>
              <w:rPr>
                <w:rFonts w:ascii="Times New Roman" w:hAnsi="Times New Roman" w:cs="Times New Roman"/>
                <w:sz w:val="20"/>
                <w:szCs w:val="20"/>
              </w:rPr>
            </w:pPr>
            <w:r w:rsidRPr="00571ADF">
              <w:rPr>
                <w:rFonts w:ascii="Times New Roman" w:hAnsi="Times New Roman" w:cs="Times New Roman"/>
                <w:sz w:val="20"/>
                <w:szCs w:val="20"/>
              </w:rPr>
              <w:t>3</w:t>
            </w:r>
          </w:p>
        </w:tc>
        <w:tc>
          <w:tcPr>
            <w:tcW w:w="412" w:type="pct"/>
            <w:tcBorders>
              <w:top w:val="single" w:sz="4" w:space="0" w:color="auto"/>
              <w:left w:val="nil"/>
              <w:bottom w:val="single" w:sz="4" w:space="0" w:color="auto"/>
              <w:right w:val="single" w:sz="4" w:space="0" w:color="auto"/>
            </w:tcBorders>
            <w:vAlign w:val="center"/>
          </w:tcPr>
          <w:p w:rsidR="00784B11" w:rsidRPr="00571ADF" w:rsidRDefault="00571ADF" w:rsidP="00571ADF">
            <w:pPr>
              <w:jc w:val="center"/>
              <w:rPr>
                <w:rFonts w:ascii="Times New Roman" w:hAnsi="Times New Roman" w:cs="Times New Roman"/>
                <w:sz w:val="20"/>
                <w:szCs w:val="20"/>
              </w:rPr>
            </w:pPr>
            <w:r w:rsidRPr="00571ADF">
              <w:rPr>
                <w:rFonts w:ascii="Times New Roman" w:hAnsi="Times New Roman" w:cs="Times New Roman"/>
                <w:sz w:val="20"/>
                <w:szCs w:val="20"/>
              </w:rPr>
              <w:t>51.199,93</w:t>
            </w:r>
          </w:p>
        </w:tc>
        <w:tc>
          <w:tcPr>
            <w:tcW w:w="317" w:type="pct"/>
            <w:tcBorders>
              <w:top w:val="single" w:sz="4" w:space="0" w:color="auto"/>
              <w:left w:val="nil"/>
              <w:bottom w:val="single" w:sz="4" w:space="0" w:color="auto"/>
              <w:right w:val="single" w:sz="4" w:space="0" w:color="auto"/>
            </w:tcBorders>
            <w:vAlign w:val="center"/>
          </w:tcPr>
          <w:p w:rsidR="00784B11" w:rsidRPr="00571ADF" w:rsidRDefault="002F276F" w:rsidP="00571ADF">
            <w:pPr>
              <w:jc w:val="center"/>
              <w:rPr>
                <w:rFonts w:ascii="Times New Roman" w:hAnsi="Times New Roman" w:cs="Times New Roman"/>
                <w:sz w:val="20"/>
                <w:szCs w:val="20"/>
              </w:rPr>
            </w:pPr>
            <w:r w:rsidRPr="00571ADF">
              <w:rPr>
                <w:rFonts w:ascii="Times New Roman" w:hAnsi="Times New Roman" w:cs="Times New Roman"/>
                <w:sz w:val="20"/>
                <w:szCs w:val="20"/>
              </w:rPr>
              <w:t>Tam</w:t>
            </w:r>
          </w:p>
        </w:tc>
        <w:tc>
          <w:tcPr>
            <w:tcW w:w="268" w:type="pct"/>
            <w:tcBorders>
              <w:top w:val="single" w:sz="4" w:space="0" w:color="auto"/>
              <w:left w:val="nil"/>
              <w:bottom w:val="single" w:sz="4" w:space="0" w:color="auto"/>
              <w:right w:val="single" w:sz="4" w:space="0" w:color="auto"/>
            </w:tcBorders>
            <w:vAlign w:val="center"/>
          </w:tcPr>
          <w:p w:rsidR="00784B11" w:rsidRPr="00571ADF" w:rsidRDefault="00571ADF" w:rsidP="00571ADF">
            <w:pPr>
              <w:jc w:val="center"/>
              <w:rPr>
                <w:rFonts w:ascii="Times New Roman" w:hAnsi="Times New Roman" w:cs="Times New Roman"/>
                <w:sz w:val="20"/>
                <w:szCs w:val="20"/>
              </w:rPr>
            </w:pPr>
            <w:r w:rsidRPr="00571ADF">
              <w:rPr>
                <w:rFonts w:ascii="Times New Roman" w:hAnsi="Times New Roman" w:cs="Times New Roman"/>
                <w:sz w:val="20"/>
                <w:szCs w:val="20"/>
              </w:rPr>
              <w:t>Çalılık</w:t>
            </w:r>
          </w:p>
        </w:tc>
        <w:tc>
          <w:tcPr>
            <w:tcW w:w="544" w:type="pct"/>
            <w:tcBorders>
              <w:top w:val="single" w:sz="4" w:space="0" w:color="auto"/>
              <w:left w:val="nil"/>
              <w:bottom w:val="single" w:sz="4" w:space="0" w:color="auto"/>
              <w:right w:val="single" w:sz="4" w:space="0" w:color="auto"/>
            </w:tcBorders>
            <w:vAlign w:val="center"/>
          </w:tcPr>
          <w:p w:rsidR="00784B11" w:rsidRPr="00571ADF" w:rsidRDefault="00571ADF" w:rsidP="00571ADF">
            <w:pPr>
              <w:jc w:val="center"/>
              <w:rPr>
                <w:rFonts w:ascii="Times New Roman" w:hAnsi="Times New Roman" w:cs="Times New Roman"/>
                <w:sz w:val="20"/>
                <w:szCs w:val="20"/>
              </w:rPr>
            </w:pPr>
            <w:r w:rsidRPr="00571ADF">
              <w:rPr>
                <w:rFonts w:ascii="Times New Roman" w:hAnsi="Times New Roman" w:cs="Times New Roman"/>
                <w:sz w:val="20"/>
                <w:szCs w:val="20"/>
              </w:rPr>
              <w:t>51.199,93</w:t>
            </w:r>
          </w:p>
        </w:tc>
        <w:tc>
          <w:tcPr>
            <w:tcW w:w="545" w:type="pct"/>
            <w:tcBorders>
              <w:top w:val="single" w:sz="4" w:space="0" w:color="auto"/>
              <w:left w:val="single" w:sz="4" w:space="0" w:color="auto"/>
              <w:bottom w:val="single" w:sz="4" w:space="0" w:color="auto"/>
              <w:right w:val="single" w:sz="4" w:space="0" w:color="auto"/>
            </w:tcBorders>
          </w:tcPr>
          <w:p w:rsidR="00784B11" w:rsidRPr="00571ADF" w:rsidRDefault="00784B11" w:rsidP="00571ADF">
            <w:pPr>
              <w:jc w:val="center"/>
              <w:rPr>
                <w:rFonts w:ascii="Times New Roman" w:hAnsi="Times New Roman" w:cs="Times New Roman"/>
                <w:sz w:val="20"/>
                <w:szCs w:val="20"/>
              </w:rPr>
            </w:pPr>
            <w:r w:rsidRPr="00571ADF">
              <w:rPr>
                <w:rFonts w:ascii="Times New Roman" w:hAnsi="Times New Roman" w:cs="Times New Roman"/>
                <w:sz w:val="20"/>
                <w:szCs w:val="20"/>
              </w:rPr>
              <w:t>Yenilenebilir enerji kaynaklarına dayalı lisanssız elektrik üretim tesisi yapılması</w:t>
            </w:r>
          </w:p>
        </w:tc>
        <w:tc>
          <w:tcPr>
            <w:tcW w:w="408" w:type="pct"/>
            <w:tcBorders>
              <w:top w:val="single" w:sz="4" w:space="0" w:color="auto"/>
              <w:left w:val="single" w:sz="4" w:space="0" w:color="auto"/>
              <w:bottom w:val="single" w:sz="4" w:space="0" w:color="auto"/>
              <w:right w:val="single" w:sz="4" w:space="0" w:color="auto"/>
            </w:tcBorders>
            <w:vAlign w:val="center"/>
          </w:tcPr>
          <w:p w:rsidR="00784B11" w:rsidRPr="00571ADF" w:rsidRDefault="00571ADF" w:rsidP="00EA422A">
            <w:pPr>
              <w:jc w:val="center"/>
              <w:rPr>
                <w:rFonts w:ascii="Times New Roman" w:hAnsi="Times New Roman" w:cs="Times New Roman"/>
                <w:sz w:val="20"/>
                <w:szCs w:val="20"/>
              </w:rPr>
            </w:pPr>
            <w:r w:rsidRPr="00571ADF">
              <w:rPr>
                <w:rFonts w:ascii="Times New Roman" w:hAnsi="Times New Roman" w:cs="Times New Roman"/>
                <w:sz w:val="20"/>
                <w:szCs w:val="20"/>
              </w:rPr>
              <w:t>3</w:t>
            </w:r>
            <w:r w:rsidR="00EA422A">
              <w:rPr>
                <w:rFonts w:ascii="Times New Roman" w:hAnsi="Times New Roman" w:cs="Times New Roman"/>
                <w:sz w:val="20"/>
                <w:szCs w:val="20"/>
              </w:rPr>
              <w:t>6</w:t>
            </w:r>
            <w:r w:rsidRPr="00571ADF">
              <w:rPr>
                <w:rFonts w:ascii="Times New Roman" w:hAnsi="Times New Roman" w:cs="Times New Roman"/>
                <w:sz w:val="20"/>
                <w:szCs w:val="20"/>
              </w:rPr>
              <w:t>.</w:t>
            </w:r>
            <w:r w:rsidR="00EA422A">
              <w:rPr>
                <w:rFonts w:ascii="Times New Roman" w:hAnsi="Times New Roman" w:cs="Times New Roman"/>
                <w:sz w:val="20"/>
                <w:szCs w:val="20"/>
              </w:rPr>
              <w:t>000</w:t>
            </w:r>
            <w:r w:rsidRPr="00571ADF">
              <w:rPr>
                <w:rFonts w:ascii="Times New Roman" w:hAnsi="Times New Roman" w:cs="Times New Roman"/>
                <w:sz w:val="20"/>
                <w:szCs w:val="20"/>
              </w:rPr>
              <w:t>,</w:t>
            </w:r>
            <w:r w:rsidR="00EA422A">
              <w:rPr>
                <w:rFonts w:ascii="Times New Roman" w:hAnsi="Times New Roman" w:cs="Times New Roman"/>
                <w:sz w:val="20"/>
                <w:szCs w:val="20"/>
              </w:rPr>
              <w:t>00</w:t>
            </w:r>
            <w:r w:rsidRPr="00571ADF">
              <w:rPr>
                <w:rFonts w:ascii="Times New Roman" w:hAnsi="Times New Roman" w:cs="Times New Roman"/>
                <w:sz w:val="20"/>
                <w:szCs w:val="20"/>
              </w:rPr>
              <w:t xml:space="preserve"> TL</w:t>
            </w:r>
          </w:p>
        </w:tc>
        <w:tc>
          <w:tcPr>
            <w:tcW w:w="362" w:type="pct"/>
            <w:tcBorders>
              <w:top w:val="single" w:sz="4" w:space="0" w:color="auto"/>
              <w:left w:val="single" w:sz="4" w:space="0" w:color="auto"/>
              <w:bottom w:val="single" w:sz="4" w:space="0" w:color="auto"/>
              <w:right w:val="single" w:sz="4" w:space="0" w:color="auto"/>
            </w:tcBorders>
            <w:vAlign w:val="center"/>
          </w:tcPr>
          <w:p w:rsidR="00784B11" w:rsidRPr="00571ADF" w:rsidRDefault="00467DCD" w:rsidP="00EA422A">
            <w:pPr>
              <w:jc w:val="center"/>
              <w:rPr>
                <w:rFonts w:ascii="Times New Roman" w:hAnsi="Times New Roman" w:cs="Times New Roman"/>
                <w:sz w:val="20"/>
                <w:szCs w:val="20"/>
              </w:rPr>
            </w:pPr>
            <w:r>
              <w:rPr>
                <w:rFonts w:ascii="Times New Roman" w:hAnsi="Times New Roman" w:cs="Times New Roman"/>
                <w:sz w:val="20"/>
                <w:szCs w:val="20"/>
              </w:rPr>
              <w:t>10.</w:t>
            </w:r>
            <w:r w:rsidR="00EA422A">
              <w:rPr>
                <w:rFonts w:ascii="Times New Roman" w:hAnsi="Times New Roman" w:cs="Times New Roman"/>
                <w:sz w:val="20"/>
                <w:szCs w:val="20"/>
              </w:rPr>
              <w:t>800</w:t>
            </w:r>
            <w:r>
              <w:rPr>
                <w:rFonts w:ascii="Times New Roman" w:hAnsi="Times New Roman" w:cs="Times New Roman"/>
                <w:sz w:val="20"/>
                <w:szCs w:val="20"/>
              </w:rPr>
              <w:t>,</w:t>
            </w:r>
            <w:r w:rsidR="00EA422A">
              <w:rPr>
                <w:rFonts w:ascii="Times New Roman" w:hAnsi="Times New Roman" w:cs="Times New Roman"/>
                <w:sz w:val="20"/>
                <w:szCs w:val="20"/>
              </w:rPr>
              <w:t>00</w:t>
            </w:r>
            <w:r>
              <w:rPr>
                <w:rFonts w:ascii="Times New Roman" w:hAnsi="Times New Roman" w:cs="Times New Roman"/>
                <w:sz w:val="20"/>
                <w:szCs w:val="20"/>
              </w:rPr>
              <w:t xml:space="preserve"> TL</w:t>
            </w:r>
          </w:p>
        </w:tc>
        <w:tc>
          <w:tcPr>
            <w:tcW w:w="363" w:type="pct"/>
            <w:tcBorders>
              <w:top w:val="single" w:sz="4" w:space="0" w:color="auto"/>
              <w:left w:val="single" w:sz="4" w:space="0" w:color="auto"/>
              <w:bottom w:val="single" w:sz="4" w:space="0" w:color="auto"/>
              <w:right w:val="single" w:sz="4" w:space="0" w:color="auto"/>
            </w:tcBorders>
            <w:vAlign w:val="center"/>
          </w:tcPr>
          <w:p w:rsidR="00784B11" w:rsidRPr="00571ADF" w:rsidRDefault="00571ADF" w:rsidP="00571ADF">
            <w:pPr>
              <w:jc w:val="center"/>
              <w:rPr>
                <w:rFonts w:ascii="Times New Roman" w:hAnsi="Times New Roman" w:cs="Times New Roman"/>
                <w:sz w:val="20"/>
                <w:szCs w:val="20"/>
              </w:rPr>
            </w:pPr>
            <w:r w:rsidRPr="00571ADF">
              <w:rPr>
                <w:rFonts w:ascii="Times New Roman" w:hAnsi="Times New Roman" w:cs="Times New Roman"/>
                <w:sz w:val="20"/>
                <w:szCs w:val="20"/>
              </w:rPr>
              <w:t>31</w:t>
            </w:r>
            <w:r w:rsidR="003A28E5" w:rsidRPr="00571ADF">
              <w:rPr>
                <w:rFonts w:ascii="Times New Roman" w:hAnsi="Times New Roman" w:cs="Times New Roman"/>
                <w:sz w:val="20"/>
                <w:szCs w:val="20"/>
              </w:rPr>
              <w:t>.01.2023</w:t>
            </w:r>
          </w:p>
        </w:tc>
        <w:tc>
          <w:tcPr>
            <w:tcW w:w="240" w:type="pct"/>
            <w:tcBorders>
              <w:top w:val="single" w:sz="4" w:space="0" w:color="auto"/>
              <w:left w:val="single" w:sz="4" w:space="0" w:color="auto"/>
              <w:bottom w:val="single" w:sz="4" w:space="0" w:color="auto"/>
              <w:right w:val="single" w:sz="4" w:space="0" w:color="auto"/>
            </w:tcBorders>
            <w:vAlign w:val="center"/>
          </w:tcPr>
          <w:p w:rsidR="00784B11" w:rsidRPr="00571ADF" w:rsidRDefault="003A28E5" w:rsidP="00571ADF">
            <w:pPr>
              <w:jc w:val="center"/>
              <w:rPr>
                <w:rFonts w:ascii="Times New Roman" w:hAnsi="Times New Roman" w:cs="Times New Roman"/>
                <w:sz w:val="20"/>
                <w:szCs w:val="20"/>
              </w:rPr>
            </w:pPr>
            <w:r w:rsidRPr="00571ADF">
              <w:rPr>
                <w:rFonts w:ascii="Times New Roman" w:hAnsi="Times New Roman" w:cs="Times New Roman"/>
                <w:sz w:val="20"/>
                <w:szCs w:val="20"/>
              </w:rPr>
              <w:t>14.30</w:t>
            </w:r>
          </w:p>
        </w:tc>
      </w:tr>
    </w:tbl>
    <w:p w:rsidR="00F33F1F" w:rsidRPr="00571ADF" w:rsidRDefault="00F33F1F" w:rsidP="00F33F1F">
      <w:pPr>
        <w:rPr>
          <w:rFonts w:ascii="Times New Roman" w:hAnsi="Times New Roman" w:cs="Times New Roman"/>
          <w:sz w:val="20"/>
          <w:szCs w:val="20"/>
        </w:rPr>
      </w:pPr>
    </w:p>
    <w:p w:rsidR="00F33F1F" w:rsidRPr="00571ADF" w:rsidRDefault="00F33F1F" w:rsidP="00F33F1F">
      <w:pPr>
        <w:ind w:left="-1134" w:right="-1164"/>
        <w:jc w:val="both"/>
        <w:rPr>
          <w:rFonts w:ascii="Times New Roman" w:hAnsi="Times New Roman" w:cs="Times New Roman"/>
          <w:sz w:val="16"/>
          <w:szCs w:val="16"/>
        </w:rPr>
      </w:pPr>
      <w:r w:rsidRPr="00571ADF">
        <w:rPr>
          <w:rFonts w:ascii="Times New Roman" w:hAnsi="Times New Roman" w:cs="Times New Roman"/>
          <w:sz w:val="16"/>
          <w:szCs w:val="16"/>
        </w:rPr>
        <w:t xml:space="preserve">Yukarıda nitelikleri, tahmini bedeli </w:t>
      </w:r>
      <w:r w:rsidR="007E046A" w:rsidRPr="00571ADF">
        <w:rPr>
          <w:rFonts w:ascii="Times New Roman" w:hAnsi="Times New Roman" w:cs="Times New Roman"/>
          <w:sz w:val="16"/>
          <w:szCs w:val="16"/>
        </w:rPr>
        <w:t xml:space="preserve">ve geçici teminatı belirtilen </w:t>
      </w:r>
      <w:r w:rsidR="001438AC" w:rsidRPr="00571ADF">
        <w:rPr>
          <w:rFonts w:ascii="Times New Roman" w:hAnsi="Times New Roman" w:cs="Times New Roman"/>
          <w:sz w:val="16"/>
          <w:szCs w:val="16"/>
        </w:rPr>
        <w:t>2</w:t>
      </w:r>
      <w:r w:rsidR="007E046A" w:rsidRPr="00571ADF">
        <w:rPr>
          <w:rFonts w:ascii="Times New Roman" w:hAnsi="Times New Roman" w:cs="Times New Roman"/>
          <w:sz w:val="16"/>
          <w:szCs w:val="16"/>
        </w:rPr>
        <w:t xml:space="preserve"> </w:t>
      </w:r>
      <w:r w:rsidRPr="00571ADF">
        <w:rPr>
          <w:rFonts w:ascii="Times New Roman" w:hAnsi="Times New Roman" w:cs="Times New Roman"/>
          <w:sz w:val="16"/>
          <w:szCs w:val="16"/>
        </w:rPr>
        <w:t>adet taşınmazın irtifak hakkı tesisi</w:t>
      </w:r>
      <w:r w:rsidR="007E046A" w:rsidRPr="00571ADF">
        <w:rPr>
          <w:rFonts w:ascii="Times New Roman" w:hAnsi="Times New Roman" w:cs="Times New Roman"/>
          <w:sz w:val="16"/>
          <w:szCs w:val="16"/>
        </w:rPr>
        <w:t xml:space="preserve"> </w:t>
      </w:r>
      <w:r w:rsidRPr="00571ADF">
        <w:rPr>
          <w:rFonts w:ascii="Times New Roman" w:hAnsi="Times New Roman" w:cs="Times New Roman"/>
          <w:sz w:val="16"/>
          <w:szCs w:val="16"/>
        </w:rPr>
        <w:t>ihalesi, 2886 sayılı Devlet İhale Kanununun 51/g maddesi gereğince Pazarlık Usulü ile hizasında gösterilen tarih ve saatte,</w:t>
      </w:r>
      <w:r w:rsidR="00571ADF" w:rsidRPr="00571ADF">
        <w:rPr>
          <w:rFonts w:ascii="Times New Roman" w:hAnsi="Times New Roman" w:cs="Times New Roman"/>
          <w:sz w:val="16"/>
          <w:szCs w:val="16"/>
        </w:rPr>
        <w:t xml:space="preserve"> Menteşe</w:t>
      </w:r>
      <w:r w:rsidR="007E046A" w:rsidRPr="00571ADF">
        <w:rPr>
          <w:rFonts w:ascii="Times New Roman" w:hAnsi="Times New Roman" w:cs="Times New Roman"/>
          <w:sz w:val="16"/>
          <w:szCs w:val="16"/>
        </w:rPr>
        <w:t xml:space="preserve"> Emlak Müdürlüğünde</w:t>
      </w:r>
      <w:r w:rsidRPr="00571ADF">
        <w:rPr>
          <w:rFonts w:ascii="Times New Roman" w:hAnsi="Times New Roman" w:cs="Times New Roman"/>
          <w:sz w:val="16"/>
          <w:szCs w:val="16"/>
        </w:rPr>
        <w:t xml:space="preserve"> teşekkül edecek Komisyon huzurunda yapılacaktır.</w:t>
      </w:r>
    </w:p>
    <w:p w:rsidR="00F33F1F" w:rsidRPr="00571ADF" w:rsidRDefault="00F33F1F" w:rsidP="00F33F1F">
      <w:pPr>
        <w:ind w:left="-1134" w:right="-1164"/>
        <w:jc w:val="both"/>
        <w:rPr>
          <w:rFonts w:ascii="Times New Roman" w:hAnsi="Times New Roman" w:cs="Times New Roman"/>
          <w:sz w:val="16"/>
          <w:szCs w:val="16"/>
        </w:rPr>
      </w:pPr>
      <w:r w:rsidRPr="00571ADF">
        <w:rPr>
          <w:rFonts w:ascii="Times New Roman" w:hAnsi="Times New Roman" w:cs="Times New Roman"/>
          <w:sz w:val="16"/>
          <w:szCs w:val="16"/>
        </w:rPr>
        <w:t>1- İhale ile ilgili dosya ve şartname mesai saatleri dâhilinde M</w:t>
      </w:r>
      <w:r w:rsidR="00467DCD">
        <w:rPr>
          <w:rFonts w:ascii="Times New Roman" w:hAnsi="Times New Roman" w:cs="Times New Roman"/>
          <w:sz w:val="16"/>
          <w:szCs w:val="16"/>
        </w:rPr>
        <w:t>enteşe</w:t>
      </w:r>
      <w:r w:rsidRPr="00571ADF">
        <w:rPr>
          <w:rFonts w:ascii="Times New Roman" w:hAnsi="Times New Roman" w:cs="Times New Roman"/>
          <w:sz w:val="16"/>
          <w:szCs w:val="16"/>
        </w:rPr>
        <w:t xml:space="preserve"> Emlak Müdürlüğünde ücretsiz görülebilir.</w:t>
      </w:r>
    </w:p>
    <w:p w:rsidR="00F33F1F" w:rsidRPr="00571ADF" w:rsidRDefault="00F33F1F" w:rsidP="00F33F1F">
      <w:pPr>
        <w:ind w:left="-1134" w:right="-1164"/>
        <w:jc w:val="both"/>
        <w:rPr>
          <w:rFonts w:ascii="Times New Roman" w:hAnsi="Times New Roman" w:cs="Times New Roman"/>
          <w:sz w:val="16"/>
          <w:szCs w:val="16"/>
        </w:rPr>
      </w:pPr>
      <w:r w:rsidRPr="00571ADF">
        <w:rPr>
          <w:rFonts w:ascii="Times New Roman" w:hAnsi="Times New Roman" w:cs="Times New Roman"/>
          <w:sz w:val="16"/>
          <w:szCs w:val="16"/>
        </w:rPr>
        <w:t>2- İhaleye iştirak edeceklerin, T.C. kimlik numarasını gösteren nüfus cüzdanı suretini, yerleşim yeri belgesini, teminat makbuzlarını, özel hukuk tüzel kişilerinin, yukarıda belirtilen belgelerden ayrı olarak, vergi kimlik numarasını, idare merkezlerinin bulunduğu yer mahkemesinden veya siciline kayıtlı bulunduğu ticaret ve sanayi odasından yahut benzeri mesleki kuruluştan, ihalenin yapıldığı yıl içinde alınmış sicil kayıt belgesi ile tüzel kişilik adına ihaleye katılacak veya teklifte bulunacak kişilerin tüzel kişiliği temsile tam yetkili olduklarını gösterir noterlikçe tasdik edilmiş imza sirkülerini veya yıl içerisinde alınmış vekâletnameyi vermeleri; kamu tüzel kişilerinin ise yukarıda belirtilen şartlardan ayrı olarak, tüzel kişilik adına ihaleye katılacak veya teklifte bulunacak kişilerin, tüzel kişiliği temsile yetkili olduğunu belirtir belgeyi, ihale saatine kadar İhale Komisyonu Başkanlığına vermeleri gerekmektedir.</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bCs/>
          <w:sz w:val="16"/>
          <w:szCs w:val="16"/>
        </w:rPr>
        <w:t>3-</w:t>
      </w:r>
      <w:r w:rsidRPr="00571ADF">
        <w:rPr>
          <w:rFonts w:ascii="Times New Roman" w:hAnsi="Times New Roman" w:cs="Times New Roman"/>
          <w:sz w:val="16"/>
          <w:szCs w:val="16"/>
        </w:rPr>
        <w:t> İrtifak hakkı tesisi veya kullanma izni verilmesine ilişkin ihalelerde ihaleye katılacakların ihale öncesinde, anılan Kanun ve Hazine Taşınmazlarının İdaresi Hakkında Yönetmelikte yer alan bilgi ve belgelerle birlikte;</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sz w:val="16"/>
          <w:szCs w:val="16"/>
        </w:rPr>
        <w:t xml:space="preserve">a) Kurulması planlanan elektrik üretim tesisinin türü (güneş, rüzgâr, jeotermal, hidrolik veya </w:t>
      </w:r>
      <w:proofErr w:type="spellStart"/>
      <w:r w:rsidRPr="00571ADF">
        <w:rPr>
          <w:rFonts w:ascii="Times New Roman" w:hAnsi="Times New Roman" w:cs="Times New Roman"/>
          <w:sz w:val="16"/>
          <w:szCs w:val="16"/>
        </w:rPr>
        <w:t>biyokütle</w:t>
      </w:r>
      <w:proofErr w:type="spellEnd"/>
      <w:r w:rsidRPr="00571ADF">
        <w:rPr>
          <w:rFonts w:ascii="Times New Roman" w:hAnsi="Times New Roman" w:cs="Times New Roman"/>
          <w:sz w:val="16"/>
          <w:szCs w:val="16"/>
        </w:rPr>
        <w:t xml:space="preserve"> enerjisine dayalı üretim tesisi) ile kurulu gücünü belirtir dilekçeyi,</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sz w:val="16"/>
          <w:szCs w:val="16"/>
        </w:rPr>
        <w:t>b) Tüketim aboneliği/abonelikleri için bağlantı anlaşmasındaki sözleşme gücünü gösteren ilgili Şebeke İşletmecisinden alınacak yazıyı ihale öncesinde İdareye teslim etmeleri gerekmektedir.</w:t>
      </w:r>
    </w:p>
    <w:p w:rsidR="00F33F1F" w:rsidRPr="00571ADF" w:rsidRDefault="00F33F1F" w:rsidP="00F33F1F">
      <w:pPr>
        <w:ind w:left="-1134" w:right="-1164"/>
        <w:jc w:val="both"/>
        <w:rPr>
          <w:rFonts w:ascii="Times New Roman" w:hAnsi="Times New Roman" w:cs="Times New Roman"/>
          <w:sz w:val="16"/>
          <w:szCs w:val="16"/>
        </w:rPr>
      </w:pPr>
      <w:r w:rsidRPr="00571ADF">
        <w:rPr>
          <w:rFonts w:ascii="Times New Roman" w:hAnsi="Times New Roman" w:cs="Times New Roman"/>
          <w:sz w:val="16"/>
          <w:szCs w:val="16"/>
        </w:rPr>
        <w:lastRenderedPageBreak/>
        <w:t>4- Teminat mektubunun 2886 sayılı Devlet İhale Kanununa uygun olarak düzenlenmesi gerekmektedir. (Süresiz ve limit içi olarak düzenlenecek, işin özelliği belirtilecek, banka teyit yazısı ile birlikte getirilecektir.)</w:t>
      </w:r>
    </w:p>
    <w:p w:rsidR="00F33F1F" w:rsidRPr="00571ADF" w:rsidRDefault="00F33F1F" w:rsidP="00F33F1F">
      <w:pPr>
        <w:ind w:left="-1134" w:right="-1164"/>
        <w:jc w:val="both"/>
        <w:rPr>
          <w:rFonts w:ascii="Times New Roman" w:hAnsi="Times New Roman" w:cs="Times New Roman"/>
          <w:sz w:val="16"/>
          <w:szCs w:val="16"/>
        </w:rPr>
      </w:pPr>
      <w:r w:rsidRPr="00571ADF">
        <w:rPr>
          <w:rFonts w:ascii="Times New Roman" w:hAnsi="Times New Roman" w:cs="Times New Roman"/>
          <w:sz w:val="16"/>
          <w:szCs w:val="16"/>
        </w:rPr>
        <w:t>5- Söz konusu taşınmaz üzerinde; 412 sıra sayılı Milli Emlak Genel Tebliği kapsamında, yenilenebilir enerji kaynaklarına dayalı lisanssız elektrik üretim tesisi yapılması amacıyla yirmi dokuz (29) yıl süreli bağımsız ve sürekli nitelikte olmayan irtifak hakkı tesis edilecek veya kullanma izni verilecektir.</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bCs/>
          <w:sz w:val="16"/>
          <w:szCs w:val="16"/>
        </w:rPr>
        <w:t>6</w:t>
      </w:r>
      <w:r w:rsidRPr="00571ADF">
        <w:rPr>
          <w:rFonts w:ascii="Times New Roman" w:hAnsi="Times New Roman" w:cs="Times New Roman"/>
          <w:b/>
          <w:bCs/>
          <w:sz w:val="16"/>
          <w:szCs w:val="16"/>
        </w:rPr>
        <w:t>- </w:t>
      </w:r>
      <w:r w:rsidRPr="00571ADF">
        <w:rPr>
          <w:rFonts w:ascii="Times New Roman" w:hAnsi="Times New Roman" w:cs="Times New Roman"/>
          <w:sz w:val="16"/>
          <w:szCs w:val="16"/>
        </w:rPr>
        <w:t xml:space="preserve">(1) Yenilenebilir enerji kaynaklarına dayalı lisanssız elektrik üretimi yapılmasına yönelik olarak Hazine taşınmazları üzerinde irtifak hakkı tesis edilmesi/kullanma izni verilmesi amacıyla, 3/7/2005 tarihli ve 5403 sayılı Toprak Koruma ve Arazi Kullanımı Kanununun 14 üncü maddesi çerçevesinde Büyük Ova Koruma Alanı dışında; </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sz w:val="16"/>
          <w:szCs w:val="16"/>
        </w:rPr>
        <w:t>a) Sanayi abone grubunda yer alan kişiler,</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sz w:val="16"/>
          <w:szCs w:val="16"/>
        </w:rPr>
        <w:t>b) Kamu ve özel hizmetler sektörü ile diğer abone grubunda yer alan kişiler,</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sz w:val="16"/>
          <w:szCs w:val="16"/>
        </w:rPr>
        <w:t>c) Tarımsal faaliyetler abone grubunda yer alan kişiler, başvuruda bulunabilir.</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sz w:val="16"/>
          <w:szCs w:val="16"/>
        </w:rPr>
        <w:t>(2) Büyük Ova Koruma Alanı içinde ise sadece tarımsal faaliyetler abone grubunda yer alan kişiler başvuruda bulunabilir.</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sz w:val="16"/>
          <w:szCs w:val="16"/>
        </w:rPr>
        <w:t>(3)  Mesken ve aydınlatma abone grubunda yer alan kişiler bu Tebliğ kapsamında başvuruda bulunamazlar.</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sz w:val="16"/>
          <w:szCs w:val="16"/>
        </w:rPr>
        <w:t>7- Yatırımcıların bir tüketim tesisi için birden fazla üretim tesisi kurmak istemesi halinde, tüketim tesisi ile aynı bölgede bulunma şartı aranmaksızın tüm üretim tesislerinin aynı görevli tedarik şirketi bölgesi sınırları içinde bulunması gerekmektedir.</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sz w:val="16"/>
          <w:szCs w:val="16"/>
        </w:rPr>
        <w:t>8-  a) Yenilenebilir enerji kaynağına dayalı elektrik üretim tesislerinin güç sınırı, Elektrik Piyasasında Lisanssız Elektrik Üretim Yönetmeliğine göre belirlenir.</w:t>
      </w:r>
    </w:p>
    <w:p w:rsidR="00F33F1F" w:rsidRPr="00571ADF" w:rsidRDefault="00F33F1F" w:rsidP="00F33F1F">
      <w:pPr>
        <w:spacing w:line="240" w:lineRule="atLeast"/>
        <w:ind w:left="-1134" w:right="-1164"/>
        <w:jc w:val="both"/>
        <w:rPr>
          <w:rFonts w:ascii="Times New Roman" w:hAnsi="Times New Roman" w:cs="Times New Roman"/>
          <w:b/>
          <w:sz w:val="16"/>
          <w:szCs w:val="16"/>
        </w:rPr>
      </w:pPr>
      <w:r w:rsidRPr="00571ADF">
        <w:rPr>
          <w:rFonts w:ascii="Times New Roman" w:hAnsi="Times New Roman" w:cs="Times New Roman"/>
          <w:sz w:val="16"/>
          <w:szCs w:val="16"/>
        </w:rPr>
        <w:t xml:space="preserve">      b) Güneş enerjisine dayalı olarak kurulacak lisanssız elektrik üretimi tesislerinde bir </w:t>
      </w:r>
      <w:proofErr w:type="spellStart"/>
      <w:r w:rsidRPr="00571ADF">
        <w:rPr>
          <w:rFonts w:ascii="Times New Roman" w:hAnsi="Times New Roman" w:cs="Times New Roman"/>
          <w:sz w:val="16"/>
          <w:szCs w:val="16"/>
        </w:rPr>
        <w:t>MWe</w:t>
      </w:r>
      <w:proofErr w:type="spellEnd"/>
      <w:r w:rsidRPr="00571ADF">
        <w:rPr>
          <w:rFonts w:ascii="Times New Roman" w:hAnsi="Times New Roman" w:cs="Times New Roman"/>
          <w:sz w:val="16"/>
          <w:szCs w:val="16"/>
        </w:rPr>
        <w:t> başına kurulu güç için azami on beş dönüm santral sahasının kullanılmasına izin verilir.</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bCs/>
          <w:sz w:val="16"/>
          <w:szCs w:val="16"/>
        </w:rPr>
        <w:t>9-</w:t>
      </w:r>
      <w:r w:rsidRPr="00571ADF">
        <w:rPr>
          <w:rFonts w:ascii="Times New Roman" w:hAnsi="Times New Roman" w:cs="Times New Roman"/>
          <w:b/>
          <w:bCs/>
          <w:sz w:val="16"/>
          <w:szCs w:val="16"/>
        </w:rPr>
        <w:t> </w:t>
      </w:r>
      <w:r w:rsidRPr="00571ADF">
        <w:rPr>
          <w:rFonts w:ascii="Times New Roman" w:hAnsi="Times New Roman" w:cs="Times New Roman"/>
          <w:sz w:val="16"/>
          <w:szCs w:val="16"/>
        </w:rPr>
        <w:t>(1) Hazine taşınmazları hakkında yapılan irtifak hakkı/kullanma izni ihalelerinin onayını müteakip, yatırımcılara fiili kullanımı olmaksızın Ön İzin Sözleşmesi düzenlenmek suretiyle bir yıl süreli ön izin verilir.</w:t>
      </w:r>
    </w:p>
    <w:p w:rsidR="00F33F1F" w:rsidRPr="00571ADF" w:rsidRDefault="00F33F1F" w:rsidP="00F33F1F">
      <w:pPr>
        <w:spacing w:line="240" w:lineRule="atLeast"/>
        <w:ind w:left="-1134" w:right="-1164"/>
        <w:jc w:val="both"/>
        <w:rPr>
          <w:rFonts w:ascii="Times New Roman" w:hAnsi="Times New Roman" w:cs="Times New Roman"/>
          <w:sz w:val="16"/>
          <w:szCs w:val="16"/>
        </w:rPr>
      </w:pPr>
      <w:r w:rsidRPr="00571ADF">
        <w:rPr>
          <w:rFonts w:ascii="Times New Roman" w:hAnsi="Times New Roman" w:cs="Times New Roman"/>
          <w:sz w:val="16"/>
          <w:szCs w:val="16"/>
        </w:rPr>
        <w:t xml:space="preserve">      (2) Ön izin sözleşmesinin notere tescil edildiği tarihten itibaren 30 gün içerisinde bağlantı anlaşmasına çağrı mektubu, ön izin sahibi tarafından İdareye teslim edilir. Bu süreyi üç katına kadar uzatmaya Bakanlık yetkilidir.  İdarece, bağlantı anlaşmasına çağrı mektubunda yer alan kurulu güç için gerekli taşınmaz miktarı tespit edilerek ön izin verilmesi gereken taşınmaz yüzölçümü belirlenerek ön izin sözleşmesi revize edilir. Taşınmazın kalan kısmının ifrazının mümkün olması halinde taşınmaz ifraz edilir.</w:t>
      </w:r>
    </w:p>
    <w:p w:rsidR="00F33F1F" w:rsidRPr="00571ADF" w:rsidRDefault="00F33F1F" w:rsidP="00F33F1F">
      <w:pPr>
        <w:ind w:left="-1134" w:right="-1164"/>
        <w:jc w:val="both"/>
        <w:rPr>
          <w:rFonts w:ascii="Times New Roman" w:hAnsi="Times New Roman" w:cs="Times New Roman"/>
          <w:sz w:val="16"/>
          <w:szCs w:val="16"/>
        </w:rPr>
      </w:pPr>
      <w:r w:rsidRPr="00571ADF">
        <w:rPr>
          <w:rFonts w:ascii="Times New Roman" w:hAnsi="Times New Roman" w:cs="Times New Roman"/>
          <w:sz w:val="16"/>
          <w:szCs w:val="16"/>
        </w:rPr>
        <w:t>10- İrtifak hakkı tesis edilen/kullanma izni verilen taşınmaz üzerinde yapılacak olan lisanssız elektrik üretim tesislerine ilişkin işlemlerde Elektrik Piyasasında Lisanssız Elektrik Üretim Yönetmeliğinde düzenlenen inşaat sürelerine ilişkin hükümler uygulanacaktır.</w:t>
      </w:r>
    </w:p>
    <w:p w:rsidR="00571ADF" w:rsidRDefault="00F33F1F" w:rsidP="00571ADF">
      <w:pPr>
        <w:ind w:left="-1134" w:right="-1164"/>
        <w:jc w:val="both"/>
        <w:rPr>
          <w:rFonts w:ascii="Times New Roman" w:hAnsi="Times New Roman" w:cs="Times New Roman"/>
          <w:sz w:val="16"/>
          <w:szCs w:val="16"/>
        </w:rPr>
      </w:pPr>
      <w:r w:rsidRPr="00571ADF">
        <w:rPr>
          <w:rFonts w:ascii="Times New Roman" w:hAnsi="Times New Roman" w:cs="Times New Roman"/>
          <w:sz w:val="16"/>
          <w:szCs w:val="16"/>
        </w:rPr>
        <w:t xml:space="preserve">11- Komisyon gerekçesini belirtmek şartıyla ihaleyi yapıp yapmamakta serbesttir.    </w:t>
      </w:r>
    </w:p>
    <w:p w:rsidR="00F33F1F" w:rsidRPr="00571ADF" w:rsidRDefault="00F33F1F" w:rsidP="00571ADF">
      <w:pPr>
        <w:ind w:left="-1134" w:right="-1164"/>
        <w:jc w:val="both"/>
        <w:rPr>
          <w:rFonts w:ascii="Times New Roman" w:hAnsi="Times New Roman" w:cs="Times New Roman"/>
          <w:sz w:val="16"/>
          <w:szCs w:val="16"/>
        </w:rPr>
      </w:pPr>
      <w:r w:rsidRPr="00571ADF">
        <w:rPr>
          <w:rFonts w:ascii="Times New Roman" w:hAnsi="Times New Roman" w:cs="Times New Roman"/>
          <w:sz w:val="16"/>
          <w:szCs w:val="16"/>
        </w:rPr>
        <w:t>12- Geçici Teminat</w:t>
      </w:r>
      <w:r w:rsidR="00571ADF">
        <w:rPr>
          <w:rFonts w:ascii="Times New Roman" w:hAnsi="Times New Roman" w:cs="Times New Roman"/>
          <w:sz w:val="16"/>
          <w:szCs w:val="16"/>
        </w:rPr>
        <w:t xml:space="preserve"> Ziraat Bankası Muğla Şubesi</w:t>
      </w:r>
      <w:r w:rsidRPr="00571ADF">
        <w:rPr>
          <w:rFonts w:ascii="Times New Roman" w:hAnsi="Times New Roman" w:cs="Times New Roman"/>
          <w:sz w:val="16"/>
          <w:szCs w:val="16"/>
        </w:rPr>
        <w:t xml:space="preserve"> </w:t>
      </w:r>
      <w:r w:rsidR="00571ADF" w:rsidRPr="00571ADF">
        <w:rPr>
          <w:rFonts w:ascii="Times New Roman" w:hAnsi="Times New Roman" w:cs="Times New Roman"/>
        </w:rPr>
        <w:t>IBAN : 63 000 1000 20 100 0010 0056 96</w:t>
      </w:r>
      <w:r w:rsidR="00571ADF">
        <w:rPr>
          <w:rFonts w:ascii="Times New Roman" w:hAnsi="Times New Roman" w:cs="Times New Roman"/>
        </w:rPr>
        <w:t xml:space="preserve"> </w:t>
      </w:r>
      <w:proofErr w:type="spellStart"/>
      <w:r w:rsidR="00571ADF" w:rsidRPr="00571ADF">
        <w:rPr>
          <w:rFonts w:ascii="Times New Roman" w:hAnsi="Times New Roman" w:cs="Times New Roman"/>
          <w:sz w:val="16"/>
          <w:szCs w:val="16"/>
        </w:rPr>
        <w:t>no’lu</w:t>
      </w:r>
      <w:proofErr w:type="spellEnd"/>
      <w:r w:rsidR="00571ADF" w:rsidRPr="00571ADF">
        <w:rPr>
          <w:rFonts w:ascii="Times New Roman" w:hAnsi="Times New Roman" w:cs="Times New Roman"/>
          <w:sz w:val="16"/>
          <w:szCs w:val="16"/>
        </w:rPr>
        <w:t xml:space="preserve"> Muğla Defterdarlığı Muhasebe Müdürlüğü hesab</w:t>
      </w:r>
      <w:r w:rsidR="00451F75">
        <w:rPr>
          <w:rFonts w:ascii="Times New Roman" w:hAnsi="Times New Roman" w:cs="Times New Roman"/>
          <w:sz w:val="16"/>
          <w:szCs w:val="16"/>
        </w:rPr>
        <w:t>ına açıklama yapılmak suretiyle ada/parsel yazılarak</w:t>
      </w:r>
      <w:r w:rsidR="00571ADF" w:rsidRPr="00571ADF">
        <w:rPr>
          <w:rFonts w:ascii="Times New Roman" w:hAnsi="Times New Roman" w:cs="Times New Roman"/>
          <w:sz w:val="16"/>
          <w:szCs w:val="16"/>
        </w:rPr>
        <w:t xml:space="preserve"> </w:t>
      </w:r>
      <w:r w:rsidRPr="00571ADF">
        <w:rPr>
          <w:rFonts w:ascii="Times New Roman" w:hAnsi="Times New Roman" w:cs="Times New Roman"/>
          <w:sz w:val="16"/>
          <w:szCs w:val="16"/>
        </w:rPr>
        <w:t>ödenmesi ve ihale saatinden önce İhale Komisyonu Başkanlığına ibraz edilmesi gerekmektedir.</w:t>
      </w:r>
    </w:p>
    <w:p w:rsidR="00F33F1F" w:rsidRPr="00571ADF" w:rsidRDefault="00F33F1F" w:rsidP="00F33F1F">
      <w:pPr>
        <w:ind w:left="-1134" w:right="-1164"/>
        <w:jc w:val="both"/>
        <w:rPr>
          <w:rFonts w:ascii="Times New Roman" w:hAnsi="Times New Roman" w:cs="Times New Roman"/>
          <w:sz w:val="16"/>
          <w:szCs w:val="16"/>
        </w:rPr>
      </w:pPr>
      <w:r w:rsidRPr="00571ADF">
        <w:rPr>
          <w:rFonts w:ascii="Times New Roman" w:hAnsi="Times New Roman" w:cs="Times New Roman"/>
          <w:sz w:val="16"/>
          <w:szCs w:val="16"/>
        </w:rPr>
        <w:t xml:space="preserve">13- İhale ile ilgili bilgiler </w:t>
      </w:r>
      <w:r w:rsidR="007E046A" w:rsidRPr="00571ADF">
        <w:rPr>
          <w:rStyle w:val="Kpr"/>
          <w:rFonts w:ascii="Times New Roman" w:hAnsi="Times New Roman" w:cs="Times New Roman"/>
          <w:sz w:val="16"/>
          <w:szCs w:val="16"/>
        </w:rPr>
        <w:t>http://www.mugla</w:t>
      </w:r>
      <w:r w:rsidRPr="00571ADF">
        <w:rPr>
          <w:rStyle w:val="Kpr"/>
          <w:rFonts w:ascii="Times New Roman" w:hAnsi="Times New Roman" w:cs="Times New Roman"/>
          <w:sz w:val="16"/>
          <w:szCs w:val="16"/>
        </w:rPr>
        <w:t>.csb.gov.tr/</w:t>
      </w:r>
      <w:r w:rsidRPr="00571ADF">
        <w:rPr>
          <w:rFonts w:ascii="Times New Roman" w:hAnsi="Times New Roman" w:cs="Times New Roman"/>
          <w:sz w:val="16"/>
          <w:szCs w:val="16"/>
        </w:rPr>
        <w:t xml:space="preserve"> Türkiye genelindeki ihale bilgileri </w:t>
      </w:r>
      <w:hyperlink r:id="rId4" w:history="1">
        <w:r w:rsidRPr="00571ADF">
          <w:rPr>
            <w:rStyle w:val="Kpr"/>
            <w:rFonts w:ascii="Times New Roman" w:hAnsi="Times New Roman" w:cs="Times New Roman"/>
            <w:sz w:val="16"/>
            <w:szCs w:val="16"/>
          </w:rPr>
          <w:t>http://www.milliemlak.gov.tr/</w:t>
        </w:r>
      </w:hyperlink>
      <w:r w:rsidRPr="00571ADF">
        <w:rPr>
          <w:rFonts w:ascii="Times New Roman" w:hAnsi="Times New Roman" w:cs="Times New Roman"/>
          <w:sz w:val="16"/>
          <w:szCs w:val="16"/>
        </w:rPr>
        <w:t xml:space="preserve"> internet adresinden öğrenilebilir.</w:t>
      </w:r>
    </w:p>
    <w:p w:rsidR="00F33F1F" w:rsidRPr="00571ADF" w:rsidRDefault="00F33F1F" w:rsidP="00F33F1F">
      <w:pPr>
        <w:ind w:left="-1134" w:right="-1164"/>
        <w:jc w:val="both"/>
        <w:rPr>
          <w:rFonts w:ascii="Times New Roman" w:hAnsi="Times New Roman" w:cs="Times New Roman"/>
          <w:sz w:val="16"/>
          <w:szCs w:val="16"/>
        </w:rPr>
      </w:pPr>
      <w:r w:rsidRPr="00571ADF">
        <w:rPr>
          <w:rFonts w:ascii="Times New Roman" w:hAnsi="Times New Roman" w:cs="Times New Roman"/>
          <w:sz w:val="16"/>
          <w:szCs w:val="16"/>
        </w:rPr>
        <w:t>14</w:t>
      </w:r>
      <w:r w:rsidR="007E046A" w:rsidRPr="00571ADF">
        <w:rPr>
          <w:rFonts w:ascii="Times New Roman" w:hAnsi="Times New Roman" w:cs="Times New Roman"/>
          <w:sz w:val="16"/>
          <w:szCs w:val="16"/>
        </w:rPr>
        <w:t xml:space="preserve">- İhalenin Yapılacağı Yer: </w:t>
      </w:r>
      <w:r w:rsidR="001438AC" w:rsidRPr="00571ADF">
        <w:rPr>
          <w:rFonts w:ascii="Times New Roman" w:hAnsi="Times New Roman" w:cs="Times New Roman"/>
          <w:sz w:val="16"/>
          <w:szCs w:val="16"/>
        </w:rPr>
        <w:t>Milli Emlak Daire Başkanlığı- Menteşe Emlak Müdürlüğü (Muğla Defterdarlığı Hizmet Binası)</w:t>
      </w:r>
    </w:p>
    <w:p w:rsidR="00F33F1F" w:rsidRPr="00571ADF" w:rsidRDefault="00F33F1F" w:rsidP="00F33F1F">
      <w:pPr>
        <w:ind w:left="-1134" w:right="-1164"/>
        <w:jc w:val="both"/>
        <w:rPr>
          <w:rFonts w:ascii="Times New Roman" w:hAnsi="Times New Roman" w:cs="Times New Roman"/>
          <w:sz w:val="16"/>
          <w:szCs w:val="16"/>
        </w:rPr>
      </w:pPr>
      <w:r w:rsidRPr="00571ADF">
        <w:rPr>
          <w:rFonts w:ascii="Times New Roman" w:hAnsi="Times New Roman" w:cs="Times New Roman"/>
          <w:sz w:val="16"/>
          <w:szCs w:val="16"/>
        </w:rPr>
        <w:t xml:space="preserve">15- İdarenin telefon numarası: </w:t>
      </w:r>
      <w:r w:rsidR="001438AC" w:rsidRPr="00571ADF">
        <w:rPr>
          <w:rFonts w:ascii="Times New Roman" w:hAnsi="Times New Roman" w:cs="Times New Roman"/>
          <w:sz w:val="16"/>
          <w:szCs w:val="16"/>
        </w:rPr>
        <w:t>0(252) 214 86 00</w:t>
      </w:r>
      <w:r w:rsidR="007E046A" w:rsidRPr="00571ADF">
        <w:rPr>
          <w:rFonts w:ascii="Times New Roman" w:hAnsi="Times New Roman" w:cs="Times New Roman"/>
          <w:sz w:val="16"/>
          <w:szCs w:val="16"/>
        </w:rPr>
        <w:t xml:space="preserve"> / </w:t>
      </w:r>
      <w:r w:rsidR="00467DCD">
        <w:rPr>
          <w:rFonts w:ascii="Times New Roman" w:hAnsi="Times New Roman" w:cs="Times New Roman"/>
          <w:sz w:val="16"/>
          <w:szCs w:val="16"/>
        </w:rPr>
        <w:t>1301-1253</w:t>
      </w:r>
    </w:p>
    <w:p w:rsidR="00915219" w:rsidRPr="00571ADF" w:rsidRDefault="00F33F1F" w:rsidP="00A7413D">
      <w:pPr>
        <w:ind w:left="-1134" w:right="-1164"/>
        <w:rPr>
          <w:rFonts w:ascii="Times New Roman" w:hAnsi="Times New Roman" w:cs="Times New Roman"/>
        </w:rPr>
      </w:pPr>
      <w:r w:rsidRPr="00571ADF">
        <w:rPr>
          <w:rFonts w:ascii="Times New Roman" w:hAnsi="Times New Roman" w:cs="Times New Roman"/>
          <w:sz w:val="16"/>
          <w:szCs w:val="16"/>
        </w:rPr>
        <w:t xml:space="preserve">                                                                                                                                                                                                                                                                                                                           </w:t>
      </w:r>
      <w:r w:rsidRPr="00571ADF">
        <w:rPr>
          <w:rFonts w:ascii="Times New Roman" w:hAnsi="Times New Roman" w:cs="Times New Roman"/>
          <w:sz w:val="20"/>
          <w:szCs w:val="20"/>
        </w:rPr>
        <w:t>İLAN OLUNUR</w:t>
      </w:r>
      <w:bookmarkStart w:id="0" w:name="_GoBack"/>
      <w:bookmarkEnd w:id="0"/>
    </w:p>
    <w:sectPr w:rsidR="00915219" w:rsidRPr="00571ADF" w:rsidSect="00765A46">
      <w:pgSz w:w="16838" w:h="11906" w:orient="landscape" w:code="9"/>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EE2"/>
    <w:rsid w:val="00020188"/>
    <w:rsid w:val="001438AC"/>
    <w:rsid w:val="002F276F"/>
    <w:rsid w:val="003A28E5"/>
    <w:rsid w:val="003A3169"/>
    <w:rsid w:val="00451F75"/>
    <w:rsid w:val="00467DCD"/>
    <w:rsid w:val="00470EE2"/>
    <w:rsid w:val="00571ADF"/>
    <w:rsid w:val="00575D4D"/>
    <w:rsid w:val="006B65C7"/>
    <w:rsid w:val="00743C80"/>
    <w:rsid w:val="00765A46"/>
    <w:rsid w:val="00784B11"/>
    <w:rsid w:val="007863E4"/>
    <w:rsid w:val="007B2A0E"/>
    <w:rsid w:val="007E046A"/>
    <w:rsid w:val="007F1C24"/>
    <w:rsid w:val="00832C7E"/>
    <w:rsid w:val="00915219"/>
    <w:rsid w:val="00A7413D"/>
    <w:rsid w:val="00B2135D"/>
    <w:rsid w:val="00B25B54"/>
    <w:rsid w:val="00C0516D"/>
    <w:rsid w:val="00C564F2"/>
    <w:rsid w:val="00C91B21"/>
    <w:rsid w:val="00C94941"/>
    <w:rsid w:val="00E9599C"/>
    <w:rsid w:val="00EA422A"/>
    <w:rsid w:val="00F33F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1764A1-A42C-4F8F-A8F0-29A19B729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3F1F"/>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rsid w:val="00F33F1F"/>
    <w:rPr>
      <w:color w:val="0000FF"/>
      <w:u w:val="single"/>
    </w:rPr>
  </w:style>
  <w:style w:type="paragraph" w:styleId="BalonMetni">
    <w:name w:val="Balloon Text"/>
    <w:basedOn w:val="Normal"/>
    <w:link w:val="BalonMetniChar"/>
    <w:uiPriority w:val="99"/>
    <w:semiHidden/>
    <w:unhideWhenUsed/>
    <w:rsid w:val="00B25B54"/>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B25B5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milliemlak.gov.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2</Pages>
  <Words>998</Words>
  <Characters>5690</Characters>
  <Application>Microsoft Office Word</Application>
  <DocSecurity>0</DocSecurity>
  <Lines>47</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6675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Sezai SUDA</dc:creator>
  <cp:keywords/>
  <dc:description/>
  <cp:lastModifiedBy>Emine SİPAHİ</cp:lastModifiedBy>
  <cp:revision>20</cp:revision>
  <cp:lastPrinted>2023-01-03T06:09:00Z</cp:lastPrinted>
  <dcterms:created xsi:type="dcterms:W3CDTF">2022-12-27T13:54:00Z</dcterms:created>
  <dcterms:modified xsi:type="dcterms:W3CDTF">2023-01-03T13:29:00Z</dcterms:modified>
</cp:coreProperties>
</file>