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28" w:rsidRPr="00D35676" w:rsidRDefault="00A05428" w:rsidP="00A05428">
      <w:pPr>
        <w:spacing w:after="0" w:line="240" w:lineRule="auto"/>
        <w:rPr>
          <w:rFonts w:ascii="Tahoma" w:eastAsia="Times New Roman" w:hAnsi="Tahoma" w:cs="Tahoma"/>
          <w:color w:val="666666"/>
          <w:sz w:val="32"/>
          <w:szCs w:val="32"/>
          <w:lang w:eastAsia="tr-TR"/>
        </w:rPr>
      </w:pPr>
      <w:r w:rsidRPr="00D35676">
        <w:rPr>
          <w:rFonts w:ascii="Tahoma" w:eastAsia="Times New Roman" w:hAnsi="Tahoma" w:cs="Tahoma"/>
          <w:b/>
          <w:bCs/>
          <w:caps/>
          <w:color w:val="16578B"/>
          <w:sz w:val="32"/>
          <w:szCs w:val="32"/>
          <w:lang w:eastAsia="tr-TR"/>
        </w:rPr>
        <w:t xml:space="preserve">TEMSİL YETKİSİNİN SINIRLANDIRILMASINA </w:t>
      </w:r>
      <w:proofErr w:type="gramStart"/>
      <w:r w:rsidRPr="00D35676">
        <w:rPr>
          <w:rFonts w:ascii="Tahoma" w:eastAsia="Times New Roman" w:hAnsi="Tahoma" w:cs="Tahoma"/>
          <w:b/>
          <w:bCs/>
          <w:caps/>
          <w:color w:val="16578B"/>
          <w:sz w:val="32"/>
          <w:szCs w:val="32"/>
          <w:lang w:eastAsia="tr-TR"/>
        </w:rPr>
        <w:t xml:space="preserve">İLİŞKİN </w:t>
      </w:r>
      <w:r w:rsidR="00D35676">
        <w:rPr>
          <w:rFonts w:ascii="Tahoma" w:eastAsia="Times New Roman" w:hAnsi="Tahoma" w:cs="Tahoma"/>
          <w:b/>
          <w:bCs/>
          <w:caps/>
          <w:color w:val="16578B"/>
          <w:sz w:val="32"/>
          <w:szCs w:val="32"/>
          <w:lang w:eastAsia="tr-TR"/>
        </w:rPr>
        <w:t xml:space="preserve">      </w:t>
      </w:r>
      <w:r w:rsidRPr="00D35676">
        <w:rPr>
          <w:rFonts w:ascii="Tahoma" w:eastAsia="Times New Roman" w:hAnsi="Tahoma" w:cs="Tahoma"/>
          <w:b/>
          <w:bCs/>
          <w:caps/>
          <w:color w:val="16578B"/>
          <w:sz w:val="32"/>
          <w:szCs w:val="32"/>
          <w:lang w:eastAsia="tr-TR"/>
        </w:rPr>
        <w:t>İÇ</w:t>
      </w:r>
      <w:proofErr w:type="gramEnd"/>
      <w:r w:rsidRPr="00D35676">
        <w:rPr>
          <w:rFonts w:ascii="Tahoma" w:eastAsia="Times New Roman" w:hAnsi="Tahoma" w:cs="Tahoma"/>
          <w:b/>
          <w:bCs/>
          <w:caps/>
          <w:color w:val="16578B"/>
          <w:sz w:val="32"/>
          <w:szCs w:val="32"/>
          <w:lang w:eastAsia="tr-TR"/>
        </w:rPr>
        <w:t xml:space="preserve"> YÖNERGE </w:t>
      </w:r>
    </w:p>
    <w:p w:rsidR="00A05428" w:rsidRPr="00D35676" w:rsidRDefault="00A05428" w:rsidP="00A05428">
      <w:pPr>
        <w:spacing w:after="0" w:line="240" w:lineRule="auto"/>
        <w:rPr>
          <w:rFonts w:ascii="Tahoma" w:eastAsia="Times New Roman" w:hAnsi="Tahoma" w:cs="Tahoma"/>
          <w:color w:val="666666"/>
          <w:sz w:val="32"/>
          <w:szCs w:val="32"/>
          <w:lang w:eastAsia="tr-TR"/>
        </w:rPr>
      </w:pPr>
      <w:r w:rsidRPr="00D35676">
        <w:rPr>
          <w:rFonts w:ascii="Tahoma" w:eastAsia="Times New Roman" w:hAnsi="Tahoma" w:cs="Tahoma"/>
          <w:noProof/>
          <w:color w:val="006699"/>
          <w:sz w:val="32"/>
          <w:szCs w:val="32"/>
          <w:lang w:eastAsia="tr-TR"/>
        </w:rPr>
        <mc:AlternateContent>
          <mc:Choice Requires="wps">
            <w:drawing>
              <wp:inline distT="0" distB="0" distL="0" distR="0" wp14:anchorId="2973C87E" wp14:editId="59DF5812">
                <wp:extent cx="304800" cy="304800"/>
                <wp:effectExtent l="0" t="0" r="0" b="0"/>
                <wp:docPr id="1" name="AutoShape 1" descr="Prin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Print" href="http://www.izto.org.tr/tabid/2404/mid/5328/dnnprintmode/true/Default.aspx?SkinSrc=%5bG%5dSkins%2f_default%2fNo+Skin&amp;ContainerSrc=%5bG%5dContainers%2f_default%2fNo+Container"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" o:button="t" filled="f" stroked="f">
                <v:fill o:detectmouseclick="t"/>
                <o:lock v:ext="edit" aspectratio="t"/>
                <w10:anchorlock/>
              </v:rect>
            </w:pict>
          </mc:Fallback>
        </mc:AlternateContent>
      </w:r>
    </w:p>
    <w:p w:rsidR="00A05428" w:rsidRPr="00D35676" w:rsidRDefault="00A05428" w:rsidP="00A05428">
      <w:pPr>
        <w:spacing w:after="240" w:line="240" w:lineRule="atLeast"/>
        <w:rPr>
          <w:rFonts w:ascii="Tahoma" w:eastAsia="Times New Roman" w:hAnsi="Tahoma" w:cs="Tahoma"/>
          <w:color w:val="666666"/>
          <w:sz w:val="28"/>
          <w:szCs w:val="28"/>
          <w:lang w:eastAsia="tr-TR"/>
        </w:rPr>
      </w:pPr>
      <w:r w:rsidRPr="00D35676">
        <w:rPr>
          <w:rFonts w:ascii="Tahoma" w:eastAsia="Times New Roman" w:hAnsi="Tahoma" w:cs="Tahoma"/>
          <w:b/>
          <w:bCs/>
          <w:color w:val="666666"/>
          <w:sz w:val="28"/>
          <w:szCs w:val="28"/>
          <w:lang w:eastAsia="tr-TR"/>
        </w:rPr>
        <w:t>ANONİM ŞİRKETLERDE TEMSİL:</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sidRPr="00A05428">
        <w:rPr>
          <w:rFonts w:ascii="Tahoma" w:eastAsia="Times New Roman" w:hAnsi="Tahoma" w:cs="Tahoma"/>
          <w:color w:val="000000"/>
          <w:sz w:val="18"/>
          <w:szCs w:val="18"/>
          <w:lang w:eastAsia="tr-TR"/>
        </w:rPr>
        <w:t>Temsil yetkisi anonim şirketlerde yönetim kuruluna aittir. Yönetim kurulu, temsil yetkisini bir veya daha fazla murahhas üyeye veya müdür olarak üçüncü kişilere devredebilir. En az bir yönetim kurulu üyesinin temsil yetkisini haiz olması şarttır.</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sidRPr="00A05428">
        <w:rPr>
          <w:rFonts w:ascii="Tahoma" w:eastAsia="Times New Roman" w:hAnsi="Tahoma" w:cs="Tahoma"/>
          <w:color w:val="000000"/>
          <w:sz w:val="18"/>
          <w:szCs w:val="18"/>
          <w:lang w:eastAsia="tr-TR"/>
        </w:rPr>
        <w:t>Temsil yetkisi ancak merkezin veya bir şubenin işlerine özgülenmesi veya birlikte kullanılmasına ilişkin sınırlamalar geçerlidir.</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sidRPr="00A05428">
        <w:rPr>
          <w:rFonts w:ascii="Tahoma" w:eastAsia="Times New Roman" w:hAnsi="Tahoma" w:cs="Tahoma"/>
          <w:color w:val="000000"/>
          <w:sz w:val="18"/>
          <w:szCs w:val="18"/>
          <w:lang w:eastAsia="tr-TR"/>
        </w:rPr>
        <w:t xml:space="preserve">Yönetim kurulu, yukarıda belirtilen temsilciler dışında, temsile yetkili olmayan yönetim kurulu üyelerini veya şirkete hizmet akdi ile bağlı olanları sınırlı yetkiye sahip ticari vekil veya diğer tacir yardımcıları olarak atayabilir. Bu şekilde atanacak olanların görev ve yetkileri, 367 </w:t>
      </w:r>
      <w:proofErr w:type="spellStart"/>
      <w:r w:rsidRPr="00A05428">
        <w:rPr>
          <w:rFonts w:ascii="Tahoma" w:eastAsia="Times New Roman" w:hAnsi="Tahoma" w:cs="Tahoma"/>
          <w:color w:val="000000"/>
          <w:sz w:val="18"/>
          <w:szCs w:val="18"/>
          <w:lang w:eastAsia="tr-TR"/>
        </w:rPr>
        <w:t>nci</w:t>
      </w:r>
      <w:proofErr w:type="spellEnd"/>
      <w:r w:rsidRPr="00A05428">
        <w:rPr>
          <w:rFonts w:ascii="Tahoma" w:eastAsia="Times New Roman" w:hAnsi="Tahoma" w:cs="Tahoma"/>
          <w:color w:val="000000"/>
          <w:sz w:val="18"/>
          <w:szCs w:val="18"/>
          <w:lang w:eastAsia="tr-TR"/>
        </w:rPr>
        <w:t xml:space="preserve"> maddeye göre hazırlanacak iç yönergede açıkça belirlenir. Bu durumda iç yönergenin tescil ve ilanı zorunludur. İç yönerge ile ticari vekil ve diğer tacir yardımcıları atanamaz. Bu fıkra uyarınca yetkilendirilen ticari vekil veya diğer tacir yardımcıları da ticaret siciline tescil ve ilan edilir. Bu kişilerin, şirkete ve üçüncü kişilere verecekleri her tür zarardan dolayı yönetim kurulu </w:t>
      </w:r>
      <w:proofErr w:type="spellStart"/>
      <w:r w:rsidRPr="00A05428">
        <w:rPr>
          <w:rFonts w:ascii="Tahoma" w:eastAsia="Times New Roman" w:hAnsi="Tahoma" w:cs="Tahoma"/>
          <w:color w:val="000000"/>
          <w:sz w:val="18"/>
          <w:szCs w:val="18"/>
          <w:lang w:eastAsia="tr-TR"/>
        </w:rPr>
        <w:t>müteselsilen</w:t>
      </w:r>
      <w:proofErr w:type="spellEnd"/>
      <w:r w:rsidRPr="00A05428">
        <w:rPr>
          <w:rFonts w:ascii="Tahoma" w:eastAsia="Times New Roman" w:hAnsi="Tahoma" w:cs="Tahoma"/>
          <w:color w:val="000000"/>
          <w:sz w:val="18"/>
          <w:szCs w:val="18"/>
          <w:lang w:eastAsia="tr-TR"/>
        </w:rPr>
        <w:t xml:space="preserve"> sorumludur.”</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sidRPr="00A05428">
        <w:rPr>
          <w:rFonts w:ascii="Tahoma" w:eastAsia="Times New Roman" w:hAnsi="Tahoma" w:cs="Tahoma"/>
          <w:color w:val="000000"/>
          <w:sz w:val="18"/>
          <w:szCs w:val="18"/>
          <w:lang w:eastAsia="tr-TR"/>
        </w:rPr>
        <w:t>Şirketin sözleşmesi ile yönetimi ve temsili, müdür sıfatını taşıyan bir veya birden fazla ortağa veya tüm ortaklara ya da üçüncü kişilere verilebilir. En azından bir ortağın, şirketi yönetim hakkının ve temsil yetkisinin bulunması gerekir.</w:t>
      </w:r>
    </w:p>
    <w:p w:rsidR="00A05428" w:rsidRPr="00D35676" w:rsidRDefault="00A05428" w:rsidP="00A05428">
      <w:pPr>
        <w:spacing w:after="240" w:line="240" w:lineRule="atLeast"/>
        <w:rPr>
          <w:rFonts w:ascii="Tahoma" w:eastAsia="Times New Roman" w:hAnsi="Tahoma" w:cs="Tahoma"/>
          <w:color w:val="000000"/>
          <w:sz w:val="32"/>
          <w:szCs w:val="32"/>
          <w:lang w:eastAsia="tr-TR"/>
        </w:rPr>
      </w:pPr>
      <w:r w:rsidRPr="00D35676">
        <w:rPr>
          <w:rFonts w:ascii="Tahoma" w:eastAsia="Times New Roman" w:hAnsi="Tahoma" w:cs="Tahoma"/>
          <w:b/>
          <w:bCs/>
          <w:color w:val="000000"/>
          <w:sz w:val="32"/>
          <w:szCs w:val="32"/>
          <w:lang w:eastAsia="tr-TR"/>
        </w:rPr>
        <w:t>LİMİTED ŞİRKETLERDE TEMSİL:</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sidRPr="00A05428">
        <w:rPr>
          <w:rFonts w:ascii="Tahoma" w:eastAsia="Times New Roman" w:hAnsi="Tahoma" w:cs="Tahoma"/>
          <w:color w:val="000000"/>
          <w:sz w:val="18"/>
          <w:szCs w:val="18"/>
          <w:lang w:eastAsia="tr-TR"/>
        </w:rPr>
        <w:t>Müdürlerin temsil yetkilerinin kapsamına, yetkinin sınırlandırılmasına, imzaya yetkili olanların belirlenmesine, imza şekli ile bunların tescil ve ilanına anonim şirketlere ilişkin ilgili hükümler kıyas yolu ile uygulanır.</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sidRPr="00A05428">
        <w:rPr>
          <w:rFonts w:ascii="Tahoma" w:eastAsia="Times New Roman" w:hAnsi="Tahoma" w:cs="Tahoma"/>
          <w:color w:val="000000"/>
          <w:sz w:val="18"/>
          <w:szCs w:val="18"/>
          <w:lang w:eastAsia="tr-TR"/>
        </w:rPr>
        <w:t xml:space="preserve">Müdürler tarafından şirkete hizmet akdi ile bağlı olanların sınırlı yetkiye sahip ticari vekil veya diğer tacir yardımcıları olarak atanması hususunda 367 </w:t>
      </w:r>
      <w:proofErr w:type="spellStart"/>
      <w:r w:rsidRPr="00A05428">
        <w:rPr>
          <w:rFonts w:ascii="Tahoma" w:eastAsia="Times New Roman" w:hAnsi="Tahoma" w:cs="Tahoma"/>
          <w:color w:val="000000"/>
          <w:sz w:val="18"/>
          <w:szCs w:val="18"/>
          <w:lang w:eastAsia="tr-TR"/>
        </w:rPr>
        <w:t>nci</w:t>
      </w:r>
      <w:proofErr w:type="spellEnd"/>
      <w:r w:rsidRPr="00A05428">
        <w:rPr>
          <w:rFonts w:ascii="Tahoma" w:eastAsia="Times New Roman" w:hAnsi="Tahoma" w:cs="Tahoma"/>
          <w:color w:val="000000"/>
          <w:sz w:val="18"/>
          <w:szCs w:val="18"/>
          <w:lang w:eastAsia="tr-TR"/>
        </w:rPr>
        <w:t xml:space="preserve"> madde ile 371 inci maddenin yedinci fıkrası kıyasen </w:t>
      </w:r>
      <w:proofErr w:type="spellStart"/>
      <w:r w:rsidRPr="00A05428">
        <w:rPr>
          <w:rFonts w:ascii="Tahoma" w:eastAsia="Times New Roman" w:hAnsi="Tahoma" w:cs="Tahoma"/>
          <w:color w:val="000000"/>
          <w:sz w:val="18"/>
          <w:szCs w:val="18"/>
          <w:lang w:eastAsia="tr-TR"/>
        </w:rPr>
        <w:t>limited</w:t>
      </w:r>
      <w:proofErr w:type="spellEnd"/>
      <w:r w:rsidRPr="00A05428">
        <w:rPr>
          <w:rFonts w:ascii="Tahoma" w:eastAsia="Times New Roman" w:hAnsi="Tahoma" w:cs="Tahoma"/>
          <w:color w:val="000000"/>
          <w:sz w:val="18"/>
          <w:szCs w:val="18"/>
          <w:lang w:eastAsia="tr-TR"/>
        </w:rPr>
        <w:t xml:space="preserve"> şirketlere de uygulanır.</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sidRPr="00A05428">
        <w:rPr>
          <w:rFonts w:ascii="Tahoma" w:eastAsia="Times New Roman" w:hAnsi="Tahoma" w:cs="Tahoma"/>
          <w:color w:val="000000"/>
          <w:sz w:val="18"/>
          <w:szCs w:val="18"/>
          <w:lang w:eastAsia="tr-TR"/>
        </w:rPr>
        <w:t>Yukarıda açıklanan yasal düzenlemeler doğrultusunda;</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sidRPr="00A05428">
        <w:rPr>
          <w:rFonts w:ascii="Tahoma" w:eastAsia="Times New Roman" w:hAnsi="Tahoma" w:cs="Tahoma"/>
          <w:color w:val="000000"/>
          <w:sz w:val="18"/>
          <w:szCs w:val="18"/>
          <w:lang w:eastAsia="tr-TR"/>
        </w:rPr>
        <w:t xml:space="preserve">Şirketi temsile yetkili yönetim kurulu üyeleri ve müdürlerinin yetkileri sınırlandırılamayacak, sınırlama ancak merkezin veya şubenin işlerine özgülenebilecek </w:t>
      </w:r>
      <w:proofErr w:type="gramStart"/>
      <w:r w:rsidRPr="00A05428">
        <w:rPr>
          <w:rFonts w:ascii="Tahoma" w:eastAsia="Times New Roman" w:hAnsi="Tahoma" w:cs="Tahoma"/>
          <w:color w:val="000000"/>
          <w:sz w:val="18"/>
          <w:szCs w:val="18"/>
          <w:lang w:eastAsia="tr-TR"/>
        </w:rPr>
        <w:t>yada</w:t>
      </w:r>
      <w:proofErr w:type="gramEnd"/>
      <w:r w:rsidRPr="00A05428">
        <w:rPr>
          <w:rFonts w:ascii="Tahoma" w:eastAsia="Times New Roman" w:hAnsi="Tahoma" w:cs="Tahoma"/>
          <w:color w:val="000000"/>
          <w:sz w:val="18"/>
          <w:szCs w:val="18"/>
          <w:lang w:eastAsia="tr-TR"/>
        </w:rPr>
        <w:t xml:space="preserve"> müşterek veya münferit temsil esası öngörülebilecektir.</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sidRPr="00A05428">
        <w:rPr>
          <w:rFonts w:ascii="Tahoma" w:eastAsia="Times New Roman" w:hAnsi="Tahoma" w:cs="Tahoma"/>
          <w:color w:val="000000"/>
          <w:sz w:val="18"/>
          <w:szCs w:val="18"/>
          <w:lang w:eastAsia="tr-TR"/>
        </w:rPr>
        <w:t>Bunun dışında temsil yetkisi ancak aşağıda belirtilen şekilde sınırlandırılabilecektir:</w:t>
      </w:r>
    </w:p>
    <w:p w:rsidR="00A05428" w:rsidRDefault="00A05428" w:rsidP="00A05428">
      <w:pPr>
        <w:spacing w:after="240" w:line="240" w:lineRule="atLeast"/>
        <w:rPr>
          <w:rFonts w:ascii="Tahoma" w:eastAsia="Times New Roman" w:hAnsi="Tahoma" w:cs="Tahoma"/>
          <w:color w:val="000000"/>
          <w:sz w:val="18"/>
          <w:szCs w:val="18"/>
          <w:lang w:eastAsia="tr-TR"/>
        </w:rPr>
      </w:pPr>
      <w:r>
        <w:rPr>
          <w:rFonts w:ascii="Tahoma" w:eastAsia="Times New Roman" w:hAnsi="Tahoma" w:cs="Tahoma"/>
          <w:color w:val="000000"/>
          <w:sz w:val="18"/>
          <w:szCs w:val="18"/>
          <w:lang w:eastAsia="tr-TR"/>
        </w:rPr>
        <w:t>*</w:t>
      </w:r>
      <w:r w:rsidRPr="00A05428">
        <w:rPr>
          <w:rFonts w:ascii="Tahoma" w:eastAsia="Times New Roman" w:hAnsi="Tahoma" w:cs="Tahoma"/>
          <w:color w:val="000000"/>
          <w:sz w:val="18"/>
          <w:szCs w:val="18"/>
          <w:lang w:eastAsia="tr-TR"/>
        </w:rPr>
        <w:t xml:space="preserve"> Esas sözleşmede yetki devrinin iç yönerge hazırlanarak sınırlandırılabileceği konusunda hüküm bulunmalıdır. Hüküm yok ise öncelikle esas sözleşme tadil edilmelidir.</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Pr>
          <w:rFonts w:ascii="Tahoma" w:eastAsia="Times New Roman" w:hAnsi="Tahoma" w:cs="Tahoma"/>
          <w:color w:val="000000"/>
          <w:sz w:val="18"/>
          <w:szCs w:val="18"/>
          <w:lang w:eastAsia="tr-TR"/>
        </w:rPr>
        <w:t>*</w:t>
      </w:r>
      <w:r w:rsidRPr="00A05428">
        <w:rPr>
          <w:rFonts w:ascii="Tahoma" w:eastAsia="Times New Roman" w:hAnsi="Tahoma" w:cs="Tahoma"/>
          <w:color w:val="000000"/>
          <w:sz w:val="18"/>
          <w:szCs w:val="18"/>
          <w:lang w:eastAsia="tr-TR"/>
        </w:rPr>
        <w:t xml:space="preserve">Anonim şirketlerde yönetim kurulu karalı </w:t>
      </w:r>
      <w:proofErr w:type="spellStart"/>
      <w:r w:rsidRPr="00A05428">
        <w:rPr>
          <w:rFonts w:ascii="Tahoma" w:eastAsia="Times New Roman" w:hAnsi="Tahoma" w:cs="Tahoma"/>
          <w:color w:val="000000"/>
          <w:sz w:val="18"/>
          <w:szCs w:val="18"/>
          <w:lang w:eastAsia="tr-TR"/>
        </w:rPr>
        <w:t>limited</w:t>
      </w:r>
      <w:proofErr w:type="spellEnd"/>
      <w:r w:rsidRPr="00A05428">
        <w:rPr>
          <w:rFonts w:ascii="Tahoma" w:eastAsia="Times New Roman" w:hAnsi="Tahoma" w:cs="Tahoma"/>
          <w:color w:val="000000"/>
          <w:sz w:val="18"/>
          <w:szCs w:val="18"/>
          <w:lang w:eastAsia="tr-TR"/>
        </w:rPr>
        <w:t xml:space="preserve"> şirketlerde temsile yetkili müdürler kurulu kararı ile sınırlı yetki çerçevesini belirleyen tarih ve sayı içeren bir iç yönerge kabul edilerek tescil ve ilan edilir.</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Pr>
          <w:rFonts w:ascii="Tahoma" w:eastAsia="Times New Roman" w:hAnsi="Tahoma" w:cs="Tahoma"/>
          <w:color w:val="000000"/>
          <w:sz w:val="18"/>
          <w:szCs w:val="18"/>
          <w:lang w:eastAsia="tr-TR"/>
        </w:rPr>
        <w:t>*</w:t>
      </w:r>
      <w:r w:rsidRPr="00A05428">
        <w:rPr>
          <w:rFonts w:ascii="Tahoma" w:eastAsia="Times New Roman" w:hAnsi="Tahoma" w:cs="Tahoma"/>
          <w:color w:val="000000"/>
          <w:sz w:val="18"/>
          <w:szCs w:val="18"/>
          <w:lang w:eastAsia="tr-TR"/>
        </w:rPr>
        <w:t xml:space="preserve"> Şirketlerin yönetim organlarınca (yönetim kurulu/müdürler) hazırlanan iç yönergenin bütün sayfalarının şirket yönetim organınca imzalanması zorunludur.</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Pr>
          <w:rFonts w:ascii="Tahoma" w:eastAsia="Times New Roman" w:hAnsi="Tahoma" w:cs="Tahoma"/>
          <w:color w:val="000000"/>
          <w:sz w:val="18"/>
          <w:szCs w:val="18"/>
          <w:lang w:eastAsia="tr-TR"/>
        </w:rPr>
        <w:t>*</w:t>
      </w:r>
      <w:r w:rsidRPr="00A05428">
        <w:rPr>
          <w:rFonts w:ascii="Tahoma" w:eastAsia="Times New Roman" w:hAnsi="Tahoma" w:cs="Tahoma"/>
          <w:color w:val="000000"/>
          <w:sz w:val="18"/>
          <w:szCs w:val="18"/>
          <w:lang w:eastAsia="tr-TR"/>
        </w:rPr>
        <w:t xml:space="preserve"> İç yönergede, görevler, tanımlar ve yetki çerçevesi düzenlenecektir. Ancak tanımlanan görevlere atanan kişilerin isimleri kesinlikle yer almayacaktır.</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Pr>
          <w:rFonts w:ascii="Tahoma" w:eastAsia="Times New Roman" w:hAnsi="Tahoma" w:cs="Tahoma"/>
          <w:color w:val="000000"/>
          <w:sz w:val="18"/>
          <w:szCs w:val="18"/>
          <w:lang w:eastAsia="tr-TR"/>
        </w:rPr>
        <w:t>*</w:t>
      </w:r>
      <w:r w:rsidRPr="00A05428">
        <w:rPr>
          <w:rFonts w:ascii="Tahoma" w:eastAsia="Times New Roman" w:hAnsi="Tahoma" w:cs="Tahoma"/>
          <w:color w:val="000000"/>
          <w:sz w:val="18"/>
          <w:szCs w:val="18"/>
          <w:lang w:eastAsia="tr-TR"/>
        </w:rPr>
        <w:t>İç yönergeyle belirlenen görevlere atanacak kişiler, iç yönergenin tarih ve sayısına atıf yapılmak suretiyle alınacak yönetim organlarınca belirlenecektir.</w:t>
      </w:r>
    </w:p>
    <w:p w:rsidR="00A05428" w:rsidRDefault="00A05428" w:rsidP="00A05428">
      <w:pPr>
        <w:spacing w:after="240" w:line="240" w:lineRule="atLeast"/>
        <w:rPr>
          <w:rFonts w:ascii="Tahoma" w:eastAsia="Times New Roman" w:hAnsi="Tahoma" w:cs="Tahoma"/>
          <w:b/>
          <w:bCs/>
          <w:color w:val="000000"/>
          <w:sz w:val="18"/>
          <w:szCs w:val="18"/>
          <w:lang w:eastAsia="tr-TR"/>
        </w:rPr>
      </w:pPr>
    </w:p>
    <w:p w:rsidR="00A05428" w:rsidRDefault="00A05428" w:rsidP="00A05428">
      <w:pPr>
        <w:spacing w:after="240" w:line="240" w:lineRule="atLeast"/>
        <w:rPr>
          <w:rFonts w:ascii="Tahoma" w:eastAsia="Times New Roman" w:hAnsi="Tahoma" w:cs="Tahoma"/>
          <w:b/>
          <w:bCs/>
          <w:color w:val="000000"/>
          <w:sz w:val="18"/>
          <w:szCs w:val="18"/>
          <w:lang w:eastAsia="tr-TR"/>
        </w:rPr>
      </w:pPr>
    </w:p>
    <w:p w:rsidR="00CB7379" w:rsidRPr="00D35676" w:rsidRDefault="00D35676" w:rsidP="00A05428">
      <w:pPr>
        <w:spacing w:after="240" w:line="240" w:lineRule="atLeast"/>
        <w:rPr>
          <w:rFonts w:ascii="Tahoma" w:eastAsia="Times New Roman" w:hAnsi="Tahoma" w:cs="Tahoma"/>
          <w:b/>
          <w:bCs/>
          <w:color w:val="000000"/>
          <w:sz w:val="24"/>
          <w:szCs w:val="24"/>
          <w:lang w:eastAsia="tr-TR"/>
        </w:rPr>
      </w:pPr>
      <w:r w:rsidRPr="00D35676">
        <w:rPr>
          <w:rFonts w:ascii="Tahoma" w:eastAsia="Times New Roman" w:hAnsi="Tahoma" w:cs="Tahoma"/>
          <w:b/>
          <w:bCs/>
          <w:color w:val="000000"/>
          <w:sz w:val="24"/>
          <w:szCs w:val="24"/>
          <w:lang w:eastAsia="tr-TR"/>
        </w:rPr>
        <w:t xml:space="preserve">LİMİTED ŞİRKETİ ŞİRKET TEMSİL YETKİSİNİN SINIRLANDIRILMASINA İLİŞKİN İÇ </w:t>
      </w:r>
      <w:proofErr w:type="gramStart"/>
      <w:r w:rsidRPr="00D35676">
        <w:rPr>
          <w:rFonts w:ascii="Tahoma" w:eastAsia="Times New Roman" w:hAnsi="Tahoma" w:cs="Tahoma"/>
          <w:b/>
          <w:bCs/>
          <w:color w:val="000000"/>
          <w:sz w:val="24"/>
          <w:szCs w:val="24"/>
          <w:lang w:eastAsia="tr-TR"/>
        </w:rPr>
        <w:t>YÖNERGE  TESCİLİ</w:t>
      </w:r>
      <w:proofErr w:type="gramEnd"/>
      <w:r w:rsidRPr="00D35676">
        <w:rPr>
          <w:rFonts w:ascii="Tahoma" w:eastAsia="Times New Roman" w:hAnsi="Tahoma" w:cs="Tahoma"/>
          <w:b/>
          <w:bCs/>
          <w:color w:val="000000"/>
          <w:sz w:val="24"/>
          <w:szCs w:val="24"/>
          <w:lang w:eastAsia="tr-TR"/>
        </w:rPr>
        <w:t xml:space="preserve"> </w:t>
      </w:r>
    </w:p>
    <w:p w:rsidR="00CB7379" w:rsidRDefault="00CB7379" w:rsidP="00A05428">
      <w:pPr>
        <w:spacing w:after="240" w:line="240" w:lineRule="atLeast"/>
        <w:rPr>
          <w:rFonts w:ascii="Tahoma" w:eastAsia="Times New Roman" w:hAnsi="Tahoma" w:cs="Tahoma"/>
          <w:color w:val="000000"/>
          <w:sz w:val="18"/>
          <w:szCs w:val="18"/>
          <w:lang w:eastAsia="tr-TR"/>
        </w:rPr>
      </w:pPr>
      <w:r>
        <w:rPr>
          <w:rFonts w:ascii="Tahoma" w:eastAsia="Times New Roman" w:hAnsi="Tahoma" w:cs="Tahoma"/>
          <w:b/>
          <w:bCs/>
          <w:color w:val="000000"/>
          <w:sz w:val="18"/>
          <w:szCs w:val="18"/>
          <w:lang w:eastAsia="tr-TR"/>
        </w:rPr>
        <w:t>*D</w:t>
      </w:r>
      <w:r w:rsidRPr="00CB7379">
        <w:rPr>
          <w:rFonts w:ascii="Tahoma" w:eastAsia="Times New Roman" w:hAnsi="Tahoma" w:cs="Tahoma"/>
          <w:b/>
          <w:bCs/>
          <w:color w:val="000000"/>
          <w:sz w:val="18"/>
          <w:szCs w:val="18"/>
          <w:lang w:eastAsia="tr-TR"/>
        </w:rPr>
        <w:t>ilekçe ekinde</w:t>
      </w:r>
      <w:r w:rsidR="00842AAB">
        <w:rPr>
          <w:rFonts w:ascii="Tahoma" w:eastAsia="Times New Roman" w:hAnsi="Tahoma" w:cs="Tahoma"/>
          <w:b/>
          <w:bCs/>
          <w:color w:val="000000"/>
          <w:sz w:val="18"/>
          <w:szCs w:val="18"/>
          <w:lang w:eastAsia="tr-TR"/>
        </w:rPr>
        <w:t>,</w:t>
      </w:r>
      <w:r w:rsidR="00A05428" w:rsidRPr="00A05428">
        <w:rPr>
          <w:rFonts w:ascii="Tahoma" w:eastAsia="Times New Roman" w:hAnsi="Tahoma" w:cs="Tahoma"/>
          <w:color w:val="000000"/>
          <w:sz w:val="18"/>
          <w:szCs w:val="18"/>
          <w:lang w:eastAsia="tr-TR"/>
        </w:rPr>
        <w:t xml:space="preserve"> </w:t>
      </w:r>
    </w:p>
    <w:p w:rsidR="00AF48B6" w:rsidRDefault="00AF48B6" w:rsidP="00A05428">
      <w:pPr>
        <w:spacing w:after="240" w:line="240" w:lineRule="atLeast"/>
        <w:rPr>
          <w:rFonts w:ascii="Tahoma" w:eastAsia="Times New Roman" w:hAnsi="Tahoma" w:cs="Tahoma"/>
          <w:color w:val="000000"/>
          <w:sz w:val="18"/>
          <w:szCs w:val="18"/>
          <w:lang w:eastAsia="tr-TR"/>
        </w:rPr>
      </w:pPr>
      <w:r>
        <w:rPr>
          <w:rFonts w:ascii="Tahoma" w:eastAsia="Times New Roman" w:hAnsi="Tahoma" w:cs="Tahoma"/>
          <w:color w:val="000000"/>
          <w:sz w:val="18"/>
          <w:szCs w:val="18"/>
          <w:lang w:eastAsia="tr-TR"/>
        </w:rPr>
        <w:t xml:space="preserve">* </w:t>
      </w:r>
      <w:r w:rsidR="00A05428" w:rsidRPr="00A05428">
        <w:rPr>
          <w:rFonts w:ascii="Tahoma" w:eastAsia="Times New Roman" w:hAnsi="Tahoma" w:cs="Tahoma"/>
          <w:color w:val="000000"/>
          <w:sz w:val="18"/>
          <w:szCs w:val="18"/>
          <w:lang w:eastAsia="tr-TR"/>
        </w:rPr>
        <w:t>Sınırsız temsile yetkili müdürler kurulu kararı</w:t>
      </w:r>
      <w:r w:rsidR="00A05428">
        <w:rPr>
          <w:rFonts w:ascii="Tahoma" w:eastAsia="Times New Roman" w:hAnsi="Tahoma" w:cs="Tahoma"/>
          <w:color w:val="000000"/>
          <w:sz w:val="18"/>
          <w:szCs w:val="18"/>
          <w:lang w:eastAsia="tr-TR"/>
        </w:rPr>
        <w:t xml:space="preserve"> noter onaylı,</w:t>
      </w:r>
    </w:p>
    <w:p w:rsidR="00A05428" w:rsidRPr="00A05428" w:rsidRDefault="00AF48B6" w:rsidP="00A05428">
      <w:pPr>
        <w:spacing w:after="240" w:line="240" w:lineRule="atLeast"/>
        <w:rPr>
          <w:rFonts w:ascii="Tahoma" w:eastAsia="Times New Roman" w:hAnsi="Tahoma" w:cs="Tahoma"/>
          <w:color w:val="000000"/>
          <w:sz w:val="18"/>
          <w:szCs w:val="18"/>
          <w:lang w:eastAsia="tr-TR"/>
        </w:rPr>
      </w:pPr>
      <w:r>
        <w:rPr>
          <w:rFonts w:ascii="Tahoma" w:eastAsia="Times New Roman" w:hAnsi="Tahoma" w:cs="Tahoma"/>
          <w:color w:val="000000"/>
          <w:sz w:val="18"/>
          <w:szCs w:val="18"/>
          <w:lang w:eastAsia="tr-TR"/>
        </w:rPr>
        <w:t>*</w:t>
      </w:r>
      <w:r w:rsidR="00A05428" w:rsidRPr="00A05428">
        <w:rPr>
          <w:rFonts w:ascii="Tahoma" w:eastAsia="Times New Roman" w:hAnsi="Tahoma" w:cs="Tahoma"/>
          <w:color w:val="000000"/>
          <w:sz w:val="18"/>
          <w:szCs w:val="18"/>
          <w:lang w:eastAsia="tr-TR"/>
        </w:rPr>
        <w:t>Sınırlı yetki çerçevesini belirleyen tarih ve sayı içeren iç yönerge</w:t>
      </w:r>
      <w:r>
        <w:rPr>
          <w:rFonts w:ascii="Tahoma" w:eastAsia="Times New Roman" w:hAnsi="Tahoma" w:cs="Tahoma"/>
          <w:color w:val="000000"/>
          <w:sz w:val="18"/>
          <w:szCs w:val="18"/>
          <w:lang w:eastAsia="tr-TR"/>
        </w:rPr>
        <w:t xml:space="preserve">  </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sidRPr="00A05428">
        <w:rPr>
          <w:rFonts w:ascii="Tahoma" w:eastAsia="Times New Roman" w:hAnsi="Tahoma" w:cs="Tahoma"/>
          <w:color w:val="000000"/>
          <w:sz w:val="18"/>
          <w:szCs w:val="18"/>
          <w:lang w:eastAsia="tr-TR"/>
        </w:rPr>
        <w:t>***Sınırsız temsil yetkisine sahip olan müdürler, diğer yetkililer ile şubeye özgü işlerde temsil yetkisine sahip olan kişiler için iç yönerge hazırlanmasına gerek yoktur. Şirket veya şubesi adına sınırlı yetki ile işlem tesis etme hususunda görevlendirme olması halinde TTK 367. Maddede öngörülen iç yönerge ile sınırlı görev ve yetkilerin belirlenmesi şarttır.</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sidRPr="00A05428">
        <w:rPr>
          <w:rFonts w:ascii="Tahoma" w:eastAsia="Times New Roman" w:hAnsi="Tahoma" w:cs="Tahoma"/>
          <w:color w:val="000000"/>
          <w:sz w:val="18"/>
          <w:szCs w:val="18"/>
          <w:lang w:eastAsia="tr-TR"/>
        </w:rPr>
        <w:t xml:space="preserve">***İç yönerge, </w:t>
      </w:r>
      <w:proofErr w:type="spellStart"/>
      <w:r w:rsidRPr="00A05428">
        <w:rPr>
          <w:rFonts w:ascii="Tahoma" w:eastAsia="Times New Roman" w:hAnsi="Tahoma" w:cs="Tahoma"/>
          <w:color w:val="000000"/>
          <w:sz w:val="18"/>
          <w:szCs w:val="18"/>
          <w:lang w:eastAsia="tr-TR"/>
        </w:rPr>
        <w:t>limited</w:t>
      </w:r>
      <w:proofErr w:type="spellEnd"/>
      <w:r w:rsidRPr="00A05428">
        <w:rPr>
          <w:rFonts w:ascii="Tahoma" w:eastAsia="Times New Roman" w:hAnsi="Tahoma" w:cs="Tahoma"/>
          <w:color w:val="000000"/>
          <w:sz w:val="18"/>
          <w:szCs w:val="18"/>
          <w:lang w:eastAsia="tr-TR"/>
        </w:rPr>
        <w:t xml:space="preserve"> şirketlerde müdürler tarafından hazırlanır, hazırlanan iç yönergenin kabulüne ilişkin müdürlerce alınan kararın bir suretinin Müdürlüğümüze ibraz edilmesi gerekmektedir.</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sidRPr="00A05428">
        <w:rPr>
          <w:rFonts w:ascii="Tahoma" w:eastAsia="Times New Roman" w:hAnsi="Tahoma" w:cs="Tahoma"/>
          <w:color w:val="000000"/>
          <w:sz w:val="18"/>
          <w:szCs w:val="18"/>
          <w:lang w:eastAsia="tr-TR"/>
        </w:rPr>
        <w:t>***Şirketin müdürler kurulunca hazırlanan iç yönergenin bütün sayfalarının şirket yönetim organınca imzalanması zorunlu olup ayrıca noter onayı aranmaz.</w:t>
      </w:r>
    </w:p>
    <w:p w:rsidR="00D35676" w:rsidRDefault="00D35676" w:rsidP="00A05428">
      <w:pPr>
        <w:spacing w:after="240" w:line="240" w:lineRule="atLeast"/>
        <w:rPr>
          <w:rFonts w:ascii="Tahoma" w:eastAsia="Times New Roman" w:hAnsi="Tahoma" w:cs="Tahoma"/>
          <w:b/>
          <w:bCs/>
          <w:color w:val="000000"/>
          <w:sz w:val="24"/>
          <w:szCs w:val="24"/>
          <w:lang w:eastAsia="tr-TR"/>
        </w:rPr>
      </w:pPr>
      <w:r w:rsidRPr="00D35676">
        <w:rPr>
          <w:rFonts w:ascii="Tahoma" w:eastAsia="Times New Roman" w:hAnsi="Tahoma" w:cs="Tahoma"/>
          <w:b/>
          <w:bCs/>
          <w:color w:val="000000"/>
          <w:sz w:val="24"/>
          <w:szCs w:val="24"/>
          <w:lang w:eastAsia="tr-TR"/>
        </w:rPr>
        <w:t xml:space="preserve">ANONİM ŞİRKETİ ŞİRKET TEMSİL YETKİSİNİN SINIRLANDIRILMASINA İLİŞKİN İÇ YÖNERGE TESCİLİ </w:t>
      </w:r>
    </w:p>
    <w:p w:rsidR="00A05428" w:rsidRPr="00D35676" w:rsidRDefault="00D35676" w:rsidP="00A05428">
      <w:pPr>
        <w:spacing w:after="240" w:line="240" w:lineRule="atLeast"/>
        <w:rPr>
          <w:rFonts w:ascii="Tahoma" w:eastAsia="Times New Roman" w:hAnsi="Tahoma" w:cs="Tahoma"/>
          <w:color w:val="000000"/>
          <w:sz w:val="24"/>
          <w:szCs w:val="24"/>
          <w:lang w:eastAsia="tr-TR"/>
        </w:rPr>
      </w:pPr>
      <w:r w:rsidRPr="00D35676">
        <w:rPr>
          <w:rFonts w:ascii="Tahoma" w:eastAsia="Times New Roman" w:hAnsi="Tahoma" w:cs="Tahoma"/>
          <w:b/>
          <w:bCs/>
          <w:color w:val="000000"/>
          <w:lang w:eastAsia="tr-TR"/>
        </w:rPr>
        <w:t>Dilekçe Ekinde</w:t>
      </w:r>
      <w:r w:rsidRPr="00D35676">
        <w:rPr>
          <w:rFonts w:ascii="Tahoma" w:eastAsia="Times New Roman" w:hAnsi="Tahoma" w:cs="Tahoma"/>
          <w:b/>
          <w:bCs/>
          <w:color w:val="000000"/>
          <w:sz w:val="24"/>
          <w:szCs w:val="24"/>
          <w:lang w:eastAsia="tr-TR"/>
        </w:rPr>
        <w:t>,</w:t>
      </w:r>
    </w:p>
    <w:p w:rsidR="00A05428" w:rsidRPr="00A05428" w:rsidRDefault="00CB7379" w:rsidP="00A05428">
      <w:pPr>
        <w:spacing w:after="240" w:line="240" w:lineRule="atLeast"/>
        <w:rPr>
          <w:rFonts w:ascii="Tahoma" w:eastAsia="Times New Roman" w:hAnsi="Tahoma" w:cs="Tahoma"/>
          <w:color w:val="000000"/>
          <w:sz w:val="18"/>
          <w:szCs w:val="18"/>
          <w:lang w:eastAsia="tr-TR"/>
        </w:rPr>
      </w:pPr>
      <w:r>
        <w:rPr>
          <w:rFonts w:ascii="Tahoma" w:eastAsia="Times New Roman" w:hAnsi="Tahoma" w:cs="Tahoma"/>
          <w:color w:val="000000"/>
          <w:sz w:val="18"/>
          <w:szCs w:val="18"/>
          <w:lang w:eastAsia="tr-TR"/>
        </w:rPr>
        <w:t>*</w:t>
      </w:r>
      <w:r w:rsidR="00A05428" w:rsidRPr="00A05428">
        <w:rPr>
          <w:rFonts w:ascii="Tahoma" w:eastAsia="Times New Roman" w:hAnsi="Tahoma" w:cs="Tahoma"/>
          <w:color w:val="000000"/>
          <w:sz w:val="18"/>
          <w:szCs w:val="18"/>
          <w:lang w:eastAsia="tr-TR"/>
        </w:rPr>
        <w:t xml:space="preserve"> Yönetim kurulu kararı(Noter onaylı 2 adet)</w:t>
      </w:r>
    </w:p>
    <w:p w:rsidR="00A05428" w:rsidRPr="00A05428" w:rsidRDefault="00CB7379" w:rsidP="00A05428">
      <w:pPr>
        <w:spacing w:after="240" w:line="240" w:lineRule="atLeast"/>
        <w:rPr>
          <w:rFonts w:ascii="Tahoma" w:eastAsia="Times New Roman" w:hAnsi="Tahoma" w:cs="Tahoma"/>
          <w:color w:val="000000"/>
          <w:sz w:val="18"/>
          <w:szCs w:val="18"/>
          <w:lang w:eastAsia="tr-TR"/>
        </w:rPr>
      </w:pPr>
      <w:r>
        <w:rPr>
          <w:rFonts w:ascii="Tahoma" w:eastAsia="Times New Roman" w:hAnsi="Tahoma" w:cs="Tahoma"/>
          <w:color w:val="000000"/>
          <w:sz w:val="18"/>
          <w:szCs w:val="18"/>
          <w:lang w:eastAsia="tr-TR"/>
        </w:rPr>
        <w:t>*</w:t>
      </w:r>
      <w:r w:rsidR="00A05428" w:rsidRPr="00A05428">
        <w:rPr>
          <w:rFonts w:ascii="Tahoma" w:eastAsia="Times New Roman" w:hAnsi="Tahoma" w:cs="Tahoma"/>
          <w:color w:val="000000"/>
          <w:sz w:val="18"/>
          <w:szCs w:val="18"/>
          <w:lang w:eastAsia="tr-TR"/>
        </w:rPr>
        <w:t>Sınırlı yetki çerçevesini belirleyen tarih ve sayı içeren iç yönerge</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sidRPr="00A05428">
        <w:rPr>
          <w:rFonts w:ascii="Tahoma" w:eastAsia="Times New Roman" w:hAnsi="Tahoma" w:cs="Tahoma"/>
          <w:color w:val="000000"/>
          <w:sz w:val="18"/>
          <w:szCs w:val="18"/>
          <w:lang w:eastAsia="tr-TR"/>
        </w:rPr>
        <w:t>***Sınırsız temsil yetkisine sahip olan yönetim kurulu üyeleri, müdürler ile şubeye özgü işlerde temsil yetkisine sahip olan kişiler için iç yönerge hazırlanmasına gerek yoktur. Şirket veya şubesi adına sınırlı yetki ile işlem tesis etme hususunda görevlendirme olması halinde TTK 367. Maddede öngörülen iç yönerge ile sınırlı görev ve yetkilerin belirlenmesi şarttır.</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sidRPr="00A05428">
        <w:rPr>
          <w:rFonts w:ascii="Tahoma" w:eastAsia="Times New Roman" w:hAnsi="Tahoma" w:cs="Tahoma"/>
          <w:color w:val="000000"/>
          <w:sz w:val="18"/>
          <w:szCs w:val="18"/>
          <w:lang w:eastAsia="tr-TR"/>
        </w:rPr>
        <w:t>***İç yönerge, anonim şirketlerde yönetim kurulu tarafından hazırlanır, hazırlanan iç yönergenin kabulüne ilişkin yönetim kurulu kararın bir suretinin Müdürlüğümüze ibraz edilmesi gerekmektedir.</w:t>
      </w:r>
    </w:p>
    <w:p w:rsidR="00A05428" w:rsidRPr="00A05428" w:rsidRDefault="00A05428" w:rsidP="00A05428">
      <w:pPr>
        <w:spacing w:after="240" w:line="240" w:lineRule="atLeast"/>
        <w:rPr>
          <w:rFonts w:ascii="Tahoma" w:eastAsia="Times New Roman" w:hAnsi="Tahoma" w:cs="Tahoma"/>
          <w:color w:val="000000"/>
          <w:sz w:val="18"/>
          <w:szCs w:val="18"/>
          <w:lang w:eastAsia="tr-TR"/>
        </w:rPr>
      </w:pPr>
      <w:r w:rsidRPr="00A05428">
        <w:rPr>
          <w:rFonts w:ascii="Tahoma" w:eastAsia="Times New Roman" w:hAnsi="Tahoma" w:cs="Tahoma"/>
          <w:color w:val="000000"/>
          <w:sz w:val="18"/>
          <w:szCs w:val="18"/>
          <w:lang w:eastAsia="tr-TR"/>
        </w:rPr>
        <w:t>***Yönetim kurulu tarafından hazırlanan iç yönergenin bütün sayfalarının şirket yönetim organınca imzalanması zorunlu olup ayrıca noter onayı aranmaz.</w:t>
      </w:r>
    </w:p>
    <w:p w:rsidR="00A05428" w:rsidRPr="00A05428" w:rsidRDefault="00A05428" w:rsidP="00A05428">
      <w:pPr>
        <w:spacing w:after="150" w:line="240" w:lineRule="auto"/>
        <w:rPr>
          <w:rFonts w:ascii="PTSansRegular" w:eastAsia="Times New Roman" w:hAnsi="PTSansRegular" w:cs="Times New Roman"/>
          <w:color w:val="333333"/>
          <w:sz w:val="21"/>
          <w:szCs w:val="21"/>
          <w:lang w:eastAsia="tr-TR"/>
        </w:rPr>
      </w:pPr>
      <w:bookmarkStart w:id="0" w:name="_GoBack"/>
      <w:bookmarkEnd w:id="0"/>
      <w:r w:rsidRPr="00A05428">
        <w:rPr>
          <w:rFonts w:ascii="PTSansRegular" w:eastAsia="Times New Roman" w:hAnsi="PTSansRegular" w:cs="Times New Roman"/>
          <w:color w:val="333333"/>
          <w:sz w:val="21"/>
          <w:szCs w:val="21"/>
          <w:lang w:eastAsia="tr-TR"/>
        </w:rPr>
        <w:t> </w:t>
      </w:r>
    </w:p>
    <w:p w:rsidR="00A05428" w:rsidRPr="00A05428" w:rsidRDefault="00A05428" w:rsidP="00A05428">
      <w:pPr>
        <w:spacing w:after="150" w:line="240" w:lineRule="auto"/>
        <w:rPr>
          <w:rFonts w:ascii="PTSansRegular" w:eastAsia="Times New Roman" w:hAnsi="PTSansRegular" w:cs="Times New Roman"/>
          <w:color w:val="333333"/>
          <w:sz w:val="21"/>
          <w:szCs w:val="21"/>
          <w:lang w:eastAsia="tr-TR"/>
        </w:rPr>
      </w:pPr>
      <w:r w:rsidRPr="00A05428">
        <w:rPr>
          <w:rFonts w:ascii="PTSansRegular" w:eastAsia="Times New Roman" w:hAnsi="PTSansRegular" w:cs="Times New Roman"/>
          <w:color w:val="333333"/>
          <w:sz w:val="21"/>
          <w:szCs w:val="21"/>
          <w:lang w:eastAsia="tr-TR"/>
        </w:rPr>
        <w:t> </w:t>
      </w:r>
    </w:p>
    <w:p w:rsidR="003437E4" w:rsidRDefault="003437E4"/>
    <w:sectPr w:rsidR="00343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PTSansRegular">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28"/>
    <w:rsid w:val="00271348"/>
    <w:rsid w:val="003437E4"/>
    <w:rsid w:val="004C390D"/>
    <w:rsid w:val="00842AAB"/>
    <w:rsid w:val="00A05428"/>
    <w:rsid w:val="00AF48B6"/>
    <w:rsid w:val="00CB7379"/>
    <w:rsid w:val="00D35676"/>
    <w:rsid w:val="00E8248E"/>
    <w:rsid w:val="00F45E91"/>
    <w:rsid w:val="00F66B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5739">
      <w:bodyDiv w:val="1"/>
      <w:marLeft w:val="0"/>
      <w:marRight w:val="0"/>
      <w:marTop w:val="0"/>
      <w:marBottom w:val="0"/>
      <w:divBdr>
        <w:top w:val="none" w:sz="0" w:space="0" w:color="auto"/>
        <w:left w:val="none" w:sz="0" w:space="0" w:color="auto"/>
        <w:bottom w:val="none" w:sz="0" w:space="0" w:color="auto"/>
        <w:right w:val="none" w:sz="0" w:space="0" w:color="auto"/>
      </w:divBdr>
      <w:divsChild>
        <w:div w:id="887107375">
          <w:marLeft w:val="-225"/>
          <w:marRight w:val="-225"/>
          <w:marTop w:val="0"/>
          <w:marBottom w:val="0"/>
          <w:divBdr>
            <w:top w:val="none" w:sz="0" w:space="0" w:color="auto"/>
            <w:left w:val="none" w:sz="0" w:space="0" w:color="auto"/>
            <w:bottom w:val="none" w:sz="0" w:space="0" w:color="auto"/>
            <w:right w:val="none" w:sz="0" w:space="0" w:color="auto"/>
          </w:divBdr>
          <w:divsChild>
            <w:div w:id="1780099490">
              <w:marLeft w:val="0"/>
              <w:marRight w:val="0"/>
              <w:marTop w:val="0"/>
              <w:marBottom w:val="0"/>
              <w:divBdr>
                <w:top w:val="none" w:sz="0" w:space="0" w:color="auto"/>
                <w:left w:val="none" w:sz="0" w:space="0" w:color="auto"/>
                <w:bottom w:val="none" w:sz="0" w:space="0" w:color="auto"/>
                <w:right w:val="none" w:sz="0" w:space="0" w:color="auto"/>
              </w:divBdr>
              <w:divsChild>
                <w:div w:id="1926694258">
                  <w:marLeft w:val="0"/>
                  <w:marRight w:val="0"/>
                  <w:marTop w:val="0"/>
                  <w:marBottom w:val="0"/>
                  <w:divBdr>
                    <w:top w:val="none" w:sz="0" w:space="0" w:color="auto"/>
                    <w:left w:val="none" w:sz="0" w:space="0" w:color="auto"/>
                    <w:bottom w:val="none" w:sz="0" w:space="0" w:color="auto"/>
                    <w:right w:val="none" w:sz="0" w:space="0" w:color="auto"/>
                  </w:divBdr>
                  <w:divsChild>
                    <w:div w:id="1886135355">
                      <w:marLeft w:val="0"/>
                      <w:marRight w:val="0"/>
                      <w:marTop w:val="0"/>
                      <w:marBottom w:val="0"/>
                      <w:divBdr>
                        <w:top w:val="none" w:sz="0" w:space="0" w:color="auto"/>
                        <w:left w:val="none" w:sz="0" w:space="0" w:color="auto"/>
                        <w:bottom w:val="none" w:sz="0" w:space="0" w:color="auto"/>
                        <w:right w:val="none" w:sz="0" w:space="0" w:color="auto"/>
                      </w:divBdr>
                      <w:divsChild>
                        <w:div w:id="1169176836">
                          <w:marLeft w:val="0"/>
                          <w:marRight w:val="0"/>
                          <w:marTop w:val="0"/>
                          <w:marBottom w:val="0"/>
                          <w:divBdr>
                            <w:top w:val="none" w:sz="0" w:space="0" w:color="auto"/>
                            <w:left w:val="none" w:sz="0" w:space="0" w:color="auto"/>
                            <w:bottom w:val="none" w:sz="0" w:space="0" w:color="auto"/>
                            <w:right w:val="none" w:sz="0" w:space="0" w:color="auto"/>
                          </w:divBdr>
                          <w:divsChild>
                            <w:div w:id="1435173576">
                              <w:marLeft w:val="0"/>
                              <w:marRight w:val="0"/>
                              <w:marTop w:val="0"/>
                              <w:marBottom w:val="0"/>
                              <w:divBdr>
                                <w:top w:val="none" w:sz="0" w:space="0" w:color="auto"/>
                                <w:left w:val="none" w:sz="0" w:space="0" w:color="auto"/>
                                <w:bottom w:val="none" w:sz="0" w:space="0" w:color="auto"/>
                                <w:right w:val="none" w:sz="0" w:space="0" w:color="auto"/>
                              </w:divBdr>
                              <w:divsChild>
                                <w:div w:id="1198271356">
                                  <w:marLeft w:val="0"/>
                                  <w:marRight w:val="0"/>
                                  <w:marTop w:val="0"/>
                                  <w:marBottom w:val="0"/>
                                  <w:divBdr>
                                    <w:top w:val="none" w:sz="0" w:space="0" w:color="auto"/>
                                    <w:left w:val="none" w:sz="0" w:space="0" w:color="auto"/>
                                    <w:bottom w:val="none" w:sz="0" w:space="0" w:color="auto"/>
                                    <w:right w:val="none" w:sz="0" w:space="0" w:color="auto"/>
                                  </w:divBdr>
                                  <w:divsChild>
                                    <w:div w:id="399594016">
                                      <w:marLeft w:val="0"/>
                                      <w:marRight w:val="450"/>
                                      <w:marTop w:val="0"/>
                                      <w:marBottom w:val="0"/>
                                      <w:divBdr>
                                        <w:top w:val="none" w:sz="0" w:space="0" w:color="auto"/>
                                        <w:left w:val="none" w:sz="0" w:space="0" w:color="auto"/>
                                        <w:bottom w:val="none" w:sz="0" w:space="0" w:color="auto"/>
                                        <w:right w:val="none" w:sz="0" w:space="0" w:color="auto"/>
                                      </w:divBdr>
                                    </w:div>
                                  </w:divsChild>
                                </w:div>
                                <w:div w:id="1422488463">
                                  <w:marLeft w:val="0"/>
                                  <w:marRight w:val="0"/>
                                  <w:marTop w:val="0"/>
                                  <w:marBottom w:val="0"/>
                                  <w:divBdr>
                                    <w:top w:val="none" w:sz="0" w:space="0" w:color="auto"/>
                                    <w:left w:val="none" w:sz="0" w:space="0" w:color="auto"/>
                                    <w:bottom w:val="none" w:sz="0" w:space="0" w:color="auto"/>
                                    <w:right w:val="none" w:sz="0" w:space="0" w:color="auto"/>
                                  </w:divBdr>
                                  <w:divsChild>
                                    <w:div w:id="1262958671">
                                      <w:marLeft w:val="0"/>
                                      <w:marRight w:val="0"/>
                                      <w:marTop w:val="0"/>
                                      <w:marBottom w:val="0"/>
                                      <w:divBdr>
                                        <w:top w:val="none" w:sz="0" w:space="0" w:color="auto"/>
                                        <w:left w:val="none" w:sz="0" w:space="0" w:color="auto"/>
                                        <w:bottom w:val="none" w:sz="0" w:space="0" w:color="auto"/>
                                        <w:right w:val="none" w:sz="0" w:space="0" w:color="auto"/>
                                      </w:divBdr>
                                      <w:divsChild>
                                        <w:div w:id="9366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zto.org.tr/tabid/2404/mid/5328/dnnprintmode/true/Default.aspx?SkinSrc=%5bG%5dSkins/_default/No+Skin&amp;ContainerSrc=%5bG%5dContainers/_default/No+Containe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748</Words>
  <Characters>4266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12</cp:revision>
  <dcterms:created xsi:type="dcterms:W3CDTF">2020-10-15T06:14:00Z</dcterms:created>
  <dcterms:modified xsi:type="dcterms:W3CDTF">2022-01-06T14:12:00Z</dcterms:modified>
</cp:coreProperties>
</file>